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B0F" w:rsidRPr="00596080" w:rsidRDefault="00B51370" w:rsidP="00B51370">
      <w:pPr>
        <w:jc w:val="center"/>
        <w:rPr>
          <w:b/>
          <w:bCs/>
          <w:sz w:val="36"/>
          <w:szCs w:val="40"/>
          <w:u w:val="single"/>
          <w:rtl/>
        </w:rPr>
      </w:pPr>
      <w:r w:rsidRPr="00596080">
        <w:rPr>
          <w:rFonts w:hint="cs"/>
          <w:b/>
          <w:bCs/>
          <w:sz w:val="36"/>
          <w:szCs w:val="40"/>
          <w:u w:val="single"/>
          <w:rtl/>
        </w:rPr>
        <w:t>מר גמיש</w:t>
      </w:r>
    </w:p>
    <w:p w:rsidR="00B51370" w:rsidRPr="00596080" w:rsidRDefault="00B51370" w:rsidP="00B51370">
      <w:pPr>
        <w:rPr>
          <w:b/>
          <w:bCs/>
          <w:sz w:val="32"/>
          <w:szCs w:val="32"/>
          <w:u w:val="single"/>
          <w:rtl/>
        </w:rPr>
      </w:pPr>
      <w:r w:rsidRPr="00596080">
        <w:rPr>
          <w:rFonts w:hint="cs"/>
          <w:b/>
          <w:bCs/>
          <w:sz w:val="32"/>
          <w:szCs w:val="32"/>
          <w:u w:val="single"/>
          <w:rtl/>
        </w:rPr>
        <w:t>ציוד וחומרים:</w:t>
      </w:r>
    </w:p>
    <w:p w:rsidR="00B51370" w:rsidRPr="00596080" w:rsidRDefault="00B51370" w:rsidP="003F3C81">
      <w:pPr>
        <w:pStyle w:val="a4"/>
        <w:numPr>
          <w:ilvl w:val="0"/>
          <w:numId w:val="7"/>
        </w:numPr>
        <w:rPr>
          <w:sz w:val="32"/>
          <w:szCs w:val="32"/>
          <w:rtl/>
        </w:rPr>
      </w:pPr>
      <w:r w:rsidRPr="00596080">
        <w:rPr>
          <w:rFonts w:hint="cs"/>
          <w:sz w:val="32"/>
          <w:szCs w:val="32"/>
          <w:rtl/>
        </w:rPr>
        <w:t>15 מ"ל דבק פלסטי בכוס חד פעמית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מים מזוקקים</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2 משורות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 xml:space="preserve">תמיסת בורקס בריכוז 4.5 (נוסחת הבורקס </w:t>
      </w:r>
      <w:r w:rsidRPr="003F3C81">
        <w:rPr>
          <w:rFonts w:hint="cs"/>
          <w:sz w:val="32"/>
          <w:szCs w:val="32"/>
        </w:rPr>
        <w:t>N</w:t>
      </w:r>
      <w:r w:rsidRPr="003F3C81">
        <w:rPr>
          <w:sz w:val="32"/>
          <w:szCs w:val="32"/>
        </w:rPr>
        <w:t>a</w:t>
      </w:r>
      <w:r w:rsidRPr="003F3C81">
        <w:rPr>
          <w:sz w:val="32"/>
          <w:szCs w:val="32"/>
          <w:vertAlign w:val="subscript"/>
        </w:rPr>
        <w:t>2</w:t>
      </w:r>
      <w:r w:rsidRPr="003F3C81">
        <w:rPr>
          <w:sz w:val="32"/>
          <w:szCs w:val="32"/>
        </w:rPr>
        <w:t>B</w:t>
      </w:r>
      <w:r w:rsidRPr="003F3C81">
        <w:rPr>
          <w:sz w:val="32"/>
          <w:szCs w:val="32"/>
          <w:vertAlign w:val="subscript"/>
        </w:rPr>
        <w:t>4</w:t>
      </w:r>
      <w:r w:rsidRPr="003F3C81">
        <w:rPr>
          <w:sz w:val="32"/>
          <w:szCs w:val="32"/>
        </w:rPr>
        <w:t>O</w:t>
      </w:r>
      <w:r w:rsidRPr="003F3C81">
        <w:rPr>
          <w:sz w:val="32"/>
          <w:szCs w:val="32"/>
          <w:vertAlign w:val="subscript"/>
        </w:rPr>
        <w:t>7</w:t>
      </w:r>
      <w:r w:rsidRPr="00596080">
        <w:rPr>
          <w:rFonts w:hint="cs"/>
          <w:sz w:val="32"/>
          <w:szCs w:val="32"/>
          <w:rtl/>
        </w:rPr>
        <w:t>)</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צבע מאכל (לא חובה)</w:t>
      </w:r>
      <w:r w:rsidR="003F3C81" w:rsidRPr="00596080">
        <w:rPr>
          <w:rFonts w:hint="cs"/>
          <w:sz w:val="32"/>
          <w:szCs w:val="32"/>
          <w:rtl/>
        </w:rPr>
        <w:t>.</w:t>
      </w:r>
    </w:p>
    <w:p w:rsidR="00B51370" w:rsidRPr="00596080" w:rsidRDefault="00B51370" w:rsidP="00B51370">
      <w:pPr>
        <w:rPr>
          <w:sz w:val="32"/>
          <w:szCs w:val="32"/>
          <w:rtl/>
        </w:rPr>
      </w:pPr>
    </w:p>
    <w:p w:rsidR="00B51370" w:rsidRPr="00596080" w:rsidRDefault="00B51370" w:rsidP="00B51370">
      <w:pPr>
        <w:rPr>
          <w:b/>
          <w:bCs/>
          <w:sz w:val="32"/>
          <w:szCs w:val="32"/>
          <w:u w:val="single"/>
          <w:rtl/>
        </w:rPr>
      </w:pPr>
      <w:r w:rsidRPr="00596080">
        <w:rPr>
          <w:rFonts w:hint="cs"/>
          <w:b/>
          <w:bCs/>
          <w:sz w:val="32"/>
          <w:szCs w:val="32"/>
          <w:u w:val="single"/>
          <w:rtl/>
        </w:rPr>
        <w:t>שלב א': מהלך הניסוי:</w:t>
      </w:r>
    </w:p>
    <w:p w:rsidR="00B51370" w:rsidRDefault="00B51370" w:rsidP="00B51370">
      <w:pPr>
        <w:pStyle w:val="a4"/>
        <w:numPr>
          <w:ilvl w:val="0"/>
          <w:numId w:val="2"/>
        </w:numPr>
        <w:rPr>
          <w:sz w:val="32"/>
          <w:szCs w:val="32"/>
        </w:rPr>
      </w:pPr>
      <w:r w:rsidRPr="00596080">
        <w:rPr>
          <w:rFonts w:hint="cs"/>
          <w:sz w:val="32"/>
          <w:szCs w:val="32"/>
          <w:rtl/>
        </w:rPr>
        <w:t xml:space="preserve">בכוס שלפניכם יש 15 מ"ל דבק פלסטי </w:t>
      </w:r>
      <w:r w:rsidRPr="00596080">
        <w:rPr>
          <w:sz w:val="32"/>
          <w:szCs w:val="32"/>
          <w:rtl/>
        </w:rPr>
        <w:t>–</w:t>
      </w:r>
      <w:r w:rsidRPr="00596080">
        <w:rPr>
          <w:rFonts w:hint="cs"/>
          <w:sz w:val="32"/>
          <w:szCs w:val="32"/>
          <w:rtl/>
        </w:rPr>
        <w:t xml:space="preserve"> פולי </w:t>
      </w:r>
      <w:proofErr w:type="spellStart"/>
      <w:r w:rsidRPr="00596080">
        <w:rPr>
          <w:rFonts w:hint="cs"/>
          <w:sz w:val="32"/>
          <w:szCs w:val="32"/>
          <w:rtl/>
        </w:rPr>
        <w:t>ויניל</w:t>
      </w:r>
      <w:proofErr w:type="spellEnd"/>
      <w:r w:rsidRPr="00596080">
        <w:rPr>
          <w:rFonts w:hint="cs"/>
          <w:sz w:val="32"/>
          <w:szCs w:val="32"/>
          <w:rtl/>
        </w:rPr>
        <w:t xml:space="preserve"> אלכוהול </w:t>
      </w:r>
      <w:r w:rsidRPr="00596080">
        <w:rPr>
          <w:sz w:val="32"/>
          <w:szCs w:val="32"/>
          <w:rtl/>
        </w:rPr>
        <w:t>–</w:t>
      </w:r>
      <w:r w:rsidRPr="00596080">
        <w:rPr>
          <w:rFonts w:hint="cs"/>
          <w:sz w:val="32"/>
          <w:szCs w:val="32"/>
          <w:rtl/>
        </w:rPr>
        <w:t xml:space="preserve"> </w:t>
      </w:r>
      <w:r>
        <w:rPr>
          <w:rFonts w:hint="cs"/>
          <w:sz w:val="32"/>
          <w:szCs w:val="32"/>
        </w:rPr>
        <w:t>PVA</w:t>
      </w:r>
      <w:r w:rsidRPr="00596080">
        <w:rPr>
          <w:rFonts w:hint="cs"/>
          <w:sz w:val="32"/>
          <w:szCs w:val="32"/>
          <w:rtl/>
        </w:rPr>
        <w:t>.</w:t>
      </w:r>
    </w:p>
    <w:p w:rsidR="00B51370" w:rsidRDefault="00157E4E" w:rsidP="00B51370">
      <w:pPr>
        <w:pStyle w:val="a4"/>
        <w:numPr>
          <w:ilvl w:val="0"/>
          <w:numId w:val="2"/>
        </w:numPr>
        <w:rPr>
          <w:sz w:val="32"/>
          <w:szCs w:val="32"/>
        </w:rPr>
      </w:pPr>
      <w:r w:rsidRPr="00596080">
        <w:rPr>
          <w:rFonts w:hint="cs"/>
          <w:sz w:val="32"/>
          <w:szCs w:val="32"/>
          <w:rtl/>
        </w:rPr>
        <w:t>הוסיפו לכוס עם הדבק 15 מ"ל מים וערבבו בעזרת מקל זכוכית. ניתן להוסיף מס' טיפות של צבע מאכל.</w:t>
      </w:r>
    </w:p>
    <w:p w:rsidR="00157E4E" w:rsidRDefault="00157E4E" w:rsidP="00B51370">
      <w:pPr>
        <w:pStyle w:val="a4"/>
        <w:numPr>
          <w:ilvl w:val="0"/>
          <w:numId w:val="2"/>
        </w:numPr>
        <w:rPr>
          <w:sz w:val="32"/>
          <w:szCs w:val="32"/>
        </w:rPr>
      </w:pPr>
      <w:r w:rsidRPr="00596080">
        <w:rPr>
          <w:rFonts w:hint="cs"/>
          <w:sz w:val="32"/>
          <w:szCs w:val="32"/>
          <w:rtl/>
        </w:rPr>
        <w:t>הוסיפו 10 מ"ל מתמיסת הבורקס וערבבו היטב. המשיכו לערבב עד לקבלת גוש חומר אחיד.</w:t>
      </w:r>
    </w:p>
    <w:p w:rsidR="00157E4E" w:rsidRDefault="00157E4E" w:rsidP="00B51370">
      <w:pPr>
        <w:pStyle w:val="a4"/>
        <w:numPr>
          <w:ilvl w:val="0"/>
          <w:numId w:val="2"/>
        </w:numPr>
        <w:rPr>
          <w:sz w:val="32"/>
          <w:szCs w:val="32"/>
        </w:rPr>
      </w:pPr>
      <w:r w:rsidRPr="00596080">
        <w:rPr>
          <w:rFonts w:hint="cs"/>
          <w:sz w:val="32"/>
          <w:szCs w:val="32"/>
          <w:rtl/>
        </w:rPr>
        <w:t>מותר להוציא את הגוש מהכוס ולגעת בו.</w:t>
      </w:r>
    </w:p>
    <w:p w:rsidR="00157E4E" w:rsidRPr="00596080" w:rsidRDefault="00157E4E" w:rsidP="00157E4E">
      <w:pPr>
        <w:rPr>
          <w:sz w:val="32"/>
          <w:szCs w:val="32"/>
          <w:rtl/>
        </w:rPr>
      </w:pPr>
    </w:p>
    <w:p w:rsidR="00157E4E" w:rsidRPr="00596080" w:rsidRDefault="00157E4E" w:rsidP="00157E4E">
      <w:pPr>
        <w:rPr>
          <w:b/>
          <w:bCs/>
          <w:sz w:val="32"/>
          <w:szCs w:val="32"/>
          <w:u w:val="single"/>
          <w:rtl/>
        </w:rPr>
      </w:pPr>
      <w:r w:rsidRPr="00596080">
        <w:rPr>
          <w:rFonts w:hint="cs"/>
          <w:b/>
          <w:bCs/>
          <w:sz w:val="32"/>
          <w:szCs w:val="32"/>
          <w:u w:val="single"/>
          <w:rtl/>
        </w:rPr>
        <w:t>שאלות ותשובות:</w:t>
      </w:r>
    </w:p>
    <w:p w:rsidR="00157E4E" w:rsidRDefault="00157E4E" w:rsidP="00157E4E">
      <w:pPr>
        <w:pStyle w:val="a4"/>
        <w:numPr>
          <w:ilvl w:val="0"/>
          <w:numId w:val="3"/>
        </w:numPr>
        <w:rPr>
          <w:sz w:val="32"/>
          <w:szCs w:val="32"/>
        </w:rPr>
      </w:pPr>
      <w:r w:rsidRPr="00596080">
        <w:rPr>
          <w:rFonts w:hint="cs"/>
          <w:sz w:val="32"/>
          <w:szCs w:val="32"/>
          <w:rtl/>
        </w:rPr>
        <w:t xml:space="preserve">רשום את היחידה החוזרת של </w:t>
      </w:r>
      <w:proofErr w:type="spellStart"/>
      <w:r w:rsidRPr="00596080">
        <w:rPr>
          <w:rFonts w:hint="cs"/>
          <w:sz w:val="32"/>
          <w:szCs w:val="32"/>
          <w:rtl/>
        </w:rPr>
        <w:t>פוליוניל</w:t>
      </w:r>
      <w:proofErr w:type="spellEnd"/>
      <w:r w:rsidRPr="00596080">
        <w:rPr>
          <w:rFonts w:hint="cs"/>
          <w:sz w:val="32"/>
          <w:szCs w:val="32"/>
          <w:rtl/>
        </w:rPr>
        <w:t xml:space="preserve"> אלכוהול. על סמך המבנה התייחס למסיסותו של פולימר זה במים. הסבר פירוט.</w:t>
      </w:r>
    </w:p>
    <w:p w:rsidR="00157E4E" w:rsidRPr="00596080" w:rsidRDefault="00157E4E" w:rsidP="00157E4E">
      <w:pPr>
        <w:pStyle w:val="a4"/>
        <w:rPr>
          <w:sz w:val="32"/>
          <w:szCs w:val="32"/>
          <w:rtl/>
        </w:rPr>
      </w:pPr>
      <w:r w:rsidRPr="00596080">
        <w:rPr>
          <w:rFonts w:hint="cs"/>
          <w:sz w:val="32"/>
          <w:szCs w:val="32"/>
          <w:u w:val="single"/>
          <w:rtl/>
        </w:rPr>
        <w:t>תשובה:</w:t>
      </w:r>
      <w:r w:rsidRPr="00596080">
        <w:rPr>
          <w:rFonts w:hint="cs"/>
          <w:sz w:val="32"/>
          <w:szCs w:val="32"/>
          <w:rtl/>
        </w:rPr>
        <w:t xml:space="preserve"> פולימר זה מסיס במים בגלל שהוא מצליח ליצור קשרי מימן עם מולקולות המים. יחידה חוזרת: [</w:t>
      </w:r>
      <w:r>
        <w:rPr>
          <w:sz w:val="32"/>
          <w:szCs w:val="32"/>
        </w:rPr>
        <w:t>-CH</w:t>
      </w:r>
      <w:r>
        <w:rPr>
          <w:sz w:val="32"/>
          <w:szCs w:val="32"/>
          <w:vertAlign w:val="subscript"/>
        </w:rPr>
        <w:t>2</w:t>
      </w:r>
      <w:r>
        <w:rPr>
          <w:sz w:val="32"/>
          <w:szCs w:val="32"/>
        </w:rPr>
        <w:t>-CH(OH)-</w:t>
      </w:r>
      <w:r w:rsidRPr="00596080">
        <w:rPr>
          <w:rFonts w:hint="cs"/>
          <w:sz w:val="32"/>
          <w:szCs w:val="32"/>
          <w:rtl/>
        </w:rPr>
        <w:t>].</w:t>
      </w:r>
    </w:p>
    <w:p w:rsidR="00157E4E" w:rsidRDefault="00157E4E" w:rsidP="00157E4E">
      <w:pPr>
        <w:pStyle w:val="a4"/>
        <w:numPr>
          <w:ilvl w:val="0"/>
          <w:numId w:val="3"/>
        </w:numPr>
        <w:rPr>
          <w:sz w:val="32"/>
          <w:szCs w:val="32"/>
        </w:rPr>
      </w:pPr>
      <w:r w:rsidRPr="00596080">
        <w:rPr>
          <w:rFonts w:hint="cs"/>
          <w:sz w:val="32"/>
          <w:szCs w:val="32"/>
          <w:rtl/>
        </w:rPr>
        <w:t xml:space="preserve">איזה תכונות מכניות יהיו לפולימר בעל </w:t>
      </w:r>
      <w:proofErr w:type="spellStart"/>
      <w:r>
        <w:rPr>
          <w:rFonts w:hint="cs"/>
          <w:sz w:val="32"/>
          <w:szCs w:val="32"/>
        </w:rPr>
        <w:t>T</w:t>
      </w:r>
      <w:r>
        <w:rPr>
          <w:sz w:val="32"/>
          <w:szCs w:val="32"/>
        </w:rPr>
        <w:t>g</w:t>
      </w:r>
      <w:proofErr w:type="spellEnd"/>
      <w:r w:rsidRPr="00596080">
        <w:rPr>
          <w:rFonts w:hint="cs"/>
          <w:sz w:val="32"/>
          <w:szCs w:val="32"/>
          <w:rtl/>
        </w:rPr>
        <w:t xml:space="preserve"> ו-</w:t>
      </w:r>
      <w:r>
        <w:rPr>
          <w:sz w:val="32"/>
          <w:szCs w:val="32"/>
        </w:rPr>
        <w:t>Tm</w:t>
      </w:r>
      <w:r w:rsidRPr="00596080">
        <w:rPr>
          <w:rFonts w:hint="cs"/>
          <w:sz w:val="32"/>
          <w:szCs w:val="32"/>
          <w:rtl/>
        </w:rPr>
        <w:t>. פרט והסבר.</w:t>
      </w:r>
    </w:p>
    <w:p w:rsidR="00247E70" w:rsidRPr="00596080" w:rsidRDefault="00247E70" w:rsidP="00247E70">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247E70" w:rsidRDefault="00247E70" w:rsidP="00247E70">
      <w:pPr>
        <w:pStyle w:val="a4"/>
        <w:numPr>
          <w:ilvl w:val="0"/>
          <w:numId w:val="4"/>
        </w:numPr>
        <w:rPr>
          <w:sz w:val="32"/>
          <w:szCs w:val="32"/>
        </w:rPr>
      </w:pPr>
      <w:r w:rsidRPr="00596080">
        <w:rPr>
          <w:rFonts w:hint="cs"/>
          <w:sz w:val="32"/>
          <w:szCs w:val="32"/>
          <w:rtl/>
        </w:rPr>
        <w:t>לקבלתם לא צריך חומר מצליב.</w:t>
      </w:r>
    </w:p>
    <w:p w:rsidR="00247E70" w:rsidRDefault="00247E70" w:rsidP="00247E70">
      <w:pPr>
        <w:pStyle w:val="a4"/>
        <w:numPr>
          <w:ilvl w:val="0"/>
          <w:numId w:val="4"/>
        </w:numPr>
        <w:rPr>
          <w:sz w:val="32"/>
          <w:szCs w:val="32"/>
        </w:rPr>
      </w:pPr>
      <w:r w:rsidRPr="00596080">
        <w:rPr>
          <w:rFonts w:hint="cs"/>
          <w:sz w:val="32"/>
          <w:szCs w:val="32"/>
          <w:rtl/>
        </w:rPr>
        <w:t>בתהליכי הייצור והעיבוד, החומר עובר במהירות, תוך כדי קירור, ממצב מותך למצב מוצלב.</w:t>
      </w:r>
    </w:p>
    <w:p w:rsidR="00247E70" w:rsidRDefault="00247E70" w:rsidP="00247E70">
      <w:pPr>
        <w:pStyle w:val="a4"/>
        <w:numPr>
          <w:ilvl w:val="0"/>
          <w:numId w:val="4"/>
        </w:numPr>
        <w:rPr>
          <w:sz w:val="32"/>
          <w:szCs w:val="32"/>
        </w:rPr>
      </w:pPr>
      <w:r w:rsidRPr="00596080">
        <w:rPr>
          <w:rFonts w:hint="cs"/>
          <w:sz w:val="32"/>
          <w:szCs w:val="32"/>
          <w:rtl/>
        </w:rPr>
        <w:t xml:space="preserve">מעבר של </w:t>
      </w:r>
      <w:proofErr w:type="spellStart"/>
      <w:r w:rsidRPr="00596080">
        <w:rPr>
          <w:rFonts w:hint="cs"/>
          <w:sz w:val="32"/>
          <w:szCs w:val="32"/>
          <w:rtl/>
        </w:rPr>
        <w:t>אלסטומר</w:t>
      </w:r>
      <w:proofErr w:type="spellEnd"/>
      <w:r w:rsidRPr="00596080">
        <w:rPr>
          <w:rFonts w:hint="cs"/>
          <w:sz w:val="32"/>
          <w:szCs w:val="32"/>
          <w:rtl/>
        </w:rPr>
        <w:t xml:space="preserve"> </w:t>
      </w:r>
      <w:proofErr w:type="spellStart"/>
      <w:r w:rsidRPr="00596080">
        <w:rPr>
          <w:rFonts w:hint="cs"/>
          <w:sz w:val="32"/>
          <w:szCs w:val="32"/>
          <w:rtl/>
        </w:rPr>
        <w:t>תרמוסטי</w:t>
      </w:r>
      <w:proofErr w:type="spellEnd"/>
      <w:r w:rsidRPr="00596080">
        <w:rPr>
          <w:rFonts w:hint="cs"/>
          <w:sz w:val="32"/>
          <w:szCs w:val="32"/>
          <w:rtl/>
        </w:rPr>
        <w:t xml:space="preserve"> מנוזל למוצק הינו הפיך ולכן ניתן לעבד אותו, לשנות את צורתו ולמחזר אותו.</w:t>
      </w:r>
    </w:p>
    <w:p w:rsidR="00247E70" w:rsidRDefault="00247E70" w:rsidP="00247E70">
      <w:pPr>
        <w:pStyle w:val="a4"/>
        <w:numPr>
          <w:ilvl w:val="0"/>
          <w:numId w:val="3"/>
        </w:numPr>
        <w:rPr>
          <w:sz w:val="32"/>
          <w:szCs w:val="32"/>
        </w:rPr>
      </w:pPr>
      <w:r w:rsidRPr="00596080">
        <w:rPr>
          <w:rFonts w:hint="cs"/>
          <w:sz w:val="32"/>
          <w:szCs w:val="32"/>
          <w:rtl/>
        </w:rPr>
        <w:t xml:space="preserve">האם קיימים פולימרים שקשרי </w:t>
      </w:r>
      <w:proofErr w:type="spellStart"/>
      <w:r w:rsidRPr="00596080">
        <w:rPr>
          <w:rFonts w:hint="cs"/>
          <w:sz w:val="32"/>
          <w:szCs w:val="32"/>
          <w:rtl/>
        </w:rPr>
        <w:t>הצילוב</w:t>
      </w:r>
      <w:proofErr w:type="spellEnd"/>
      <w:r w:rsidRPr="00596080">
        <w:rPr>
          <w:rFonts w:hint="cs"/>
          <w:sz w:val="32"/>
          <w:szCs w:val="32"/>
          <w:rtl/>
        </w:rPr>
        <w:t xml:space="preserve"> שבהם מקורם בקשרים בין מולקולאריים </w:t>
      </w:r>
      <w:r w:rsidR="00A65D22" w:rsidRPr="00596080">
        <w:rPr>
          <w:rFonts w:hint="cs"/>
          <w:sz w:val="32"/>
          <w:szCs w:val="32"/>
          <w:rtl/>
        </w:rPr>
        <w:t>קשרי מימן. תן דוגמאות והסבר.</w:t>
      </w:r>
    </w:p>
    <w:p w:rsidR="00A65D22" w:rsidRPr="00596080" w:rsidRDefault="00A65D22" w:rsidP="00A65D22">
      <w:pPr>
        <w:pStyle w:val="a4"/>
        <w:rPr>
          <w:sz w:val="32"/>
          <w:szCs w:val="32"/>
          <w:rtl/>
        </w:rPr>
      </w:pPr>
      <w:r w:rsidRPr="00596080">
        <w:rPr>
          <w:rFonts w:hint="cs"/>
          <w:sz w:val="32"/>
          <w:szCs w:val="32"/>
          <w:u w:val="single"/>
          <w:rtl/>
        </w:rPr>
        <w:lastRenderedPageBreak/>
        <w:t>תשובה:</w:t>
      </w:r>
      <w:r w:rsidRPr="00596080">
        <w:rPr>
          <w:rFonts w:hint="cs"/>
          <w:sz w:val="32"/>
          <w:szCs w:val="32"/>
          <w:rtl/>
        </w:rPr>
        <w:t xml:space="preserve"> כן, לדוגמא בפולימר פולי ווניל אלכוהול ובטיטולים. יש קשרי </w:t>
      </w:r>
      <w:proofErr w:type="spellStart"/>
      <w:r w:rsidRPr="00596080">
        <w:rPr>
          <w:rFonts w:hint="cs"/>
          <w:sz w:val="32"/>
          <w:szCs w:val="32"/>
          <w:rtl/>
        </w:rPr>
        <w:t>צילוב</w:t>
      </w:r>
      <w:proofErr w:type="spellEnd"/>
      <w:r w:rsidRPr="00596080">
        <w:rPr>
          <w:rFonts w:hint="cs"/>
          <w:sz w:val="32"/>
          <w:szCs w:val="32"/>
          <w:rtl/>
        </w:rPr>
        <w:t xml:space="preserve"> שנוצרים ע"י היווצרות קשרי מימן בין מצליב שבמקרה הניסוי הוא בורקס לבין קבוצות צד הפולימר.</w:t>
      </w:r>
    </w:p>
    <w:p w:rsidR="00A65D22" w:rsidRDefault="00A65D22" w:rsidP="00A65D22">
      <w:pPr>
        <w:pStyle w:val="a4"/>
        <w:numPr>
          <w:ilvl w:val="0"/>
          <w:numId w:val="3"/>
        </w:numPr>
        <w:rPr>
          <w:sz w:val="32"/>
          <w:szCs w:val="32"/>
        </w:rPr>
      </w:pPr>
      <w:r w:rsidRPr="00596080">
        <w:rPr>
          <w:rFonts w:hint="cs"/>
          <w:sz w:val="32"/>
          <w:szCs w:val="32"/>
          <w:rtl/>
        </w:rPr>
        <w:t>הגדר גמישות. התייחס לתכונה זו והצע דרכים כיצד למדוד גודל פיזיקלי זה.</w:t>
      </w:r>
    </w:p>
    <w:p w:rsidR="00E21B74" w:rsidRDefault="00A65D22" w:rsidP="00E21B74">
      <w:pPr>
        <w:pStyle w:val="a4"/>
        <w:rPr>
          <w:sz w:val="32"/>
          <w:szCs w:val="32"/>
          <w:rtl/>
        </w:rPr>
      </w:pPr>
      <w:r w:rsidRPr="00596080">
        <w:rPr>
          <w:rFonts w:hint="cs"/>
          <w:sz w:val="32"/>
          <w:szCs w:val="32"/>
          <w:u w:val="single"/>
          <w:rtl/>
        </w:rPr>
        <w:t>תשובה:</w:t>
      </w:r>
      <w:r w:rsidRPr="00596080">
        <w:rPr>
          <w:rFonts w:hint="cs"/>
          <w:sz w:val="32"/>
          <w:szCs w:val="32"/>
          <w:rtl/>
        </w:rPr>
        <w:t xml:space="preserve"> אלסטיות היא תכונה של החומר המצליח </w:t>
      </w:r>
      <w:r w:rsidR="00ED0AE0" w:rsidRPr="00596080">
        <w:rPr>
          <w:rFonts w:hint="cs"/>
          <w:sz w:val="32"/>
          <w:szCs w:val="32"/>
          <w:rtl/>
        </w:rPr>
        <w:t>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E21B74" w:rsidRDefault="00E21B74" w:rsidP="00E21B74">
      <w:pPr>
        <w:pStyle w:val="a4"/>
        <w:rPr>
          <w:b/>
          <w:bCs/>
          <w:sz w:val="32"/>
          <w:szCs w:val="32"/>
          <w:u w:val="single"/>
          <w:rtl/>
        </w:rPr>
      </w:pPr>
    </w:p>
    <w:p w:rsidR="00E21B74" w:rsidRDefault="00E21B74" w:rsidP="00E21B74">
      <w:pPr>
        <w:pStyle w:val="a4"/>
        <w:rPr>
          <w:b/>
          <w:bCs/>
          <w:sz w:val="32"/>
          <w:szCs w:val="32"/>
          <w:u w:val="single"/>
          <w:rtl/>
        </w:rPr>
      </w:pPr>
    </w:p>
    <w:p w:rsidR="00E21B74" w:rsidRPr="00596080" w:rsidRDefault="00E21B74" w:rsidP="00E21B74">
      <w:pPr>
        <w:pStyle w:val="a4"/>
        <w:numPr>
          <w:ilvl w:val="0"/>
          <w:numId w:val="6"/>
        </w:numPr>
        <w:rPr>
          <w:b/>
          <w:bCs/>
          <w:sz w:val="32"/>
          <w:szCs w:val="32"/>
          <w:u w:val="single"/>
          <w:rtl/>
        </w:rPr>
      </w:pPr>
      <w:r w:rsidRPr="00596080">
        <w:rPr>
          <w:rFonts w:hint="cs"/>
          <w:b/>
          <w:bCs/>
          <w:sz w:val="32"/>
          <w:szCs w:val="32"/>
          <w:u w:val="single"/>
          <w:rtl/>
        </w:rPr>
        <w:t>שאלות שנשאלו לאחר הניסוי:</w:t>
      </w:r>
    </w:p>
    <w:p w:rsidR="00E21B74" w:rsidRPr="00E21B74" w:rsidRDefault="00E21B74" w:rsidP="00E21B74">
      <w:pPr>
        <w:ind w:left="360"/>
        <w:rPr>
          <w:sz w:val="32"/>
          <w:szCs w:val="32"/>
        </w:rPr>
      </w:pPr>
      <w:r>
        <w:rPr>
          <w:rFonts w:hint="cs"/>
          <w:sz w:val="32"/>
          <w:szCs w:val="32"/>
          <w:rtl/>
        </w:rPr>
        <w:t xml:space="preserve">1. </w:t>
      </w:r>
      <w:r w:rsidRPr="00E21B74">
        <w:rPr>
          <w:rFonts w:hint="cs"/>
          <w:sz w:val="32"/>
          <w:szCs w:val="32"/>
          <w:rtl/>
        </w:rPr>
        <w:t>מה גרם לחומר להיות גמיש?</w:t>
      </w:r>
    </w:p>
    <w:p w:rsidR="00E21B74" w:rsidRDefault="00E21B74" w:rsidP="00E21B74">
      <w:pPr>
        <w:pStyle w:val="a4"/>
        <w:numPr>
          <w:ilvl w:val="0"/>
          <w:numId w:val="6"/>
        </w:numPr>
        <w:rPr>
          <w:sz w:val="32"/>
          <w:szCs w:val="32"/>
        </w:rPr>
      </w:pPr>
      <w:r w:rsidRPr="00596080">
        <w:rPr>
          <w:rFonts w:hint="cs"/>
          <w:sz w:val="32"/>
          <w:szCs w:val="32"/>
          <w:rtl/>
        </w:rPr>
        <w:t>איזה סוג של חומר פלסטי זה?</w:t>
      </w:r>
    </w:p>
    <w:p w:rsidR="00E21B74" w:rsidRDefault="00E21B74" w:rsidP="00E21B74">
      <w:pPr>
        <w:pStyle w:val="a4"/>
        <w:numPr>
          <w:ilvl w:val="0"/>
          <w:numId w:val="6"/>
        </w:numPr>
        <w:rPr>
          <w:sz w:val="32"/>
          <w:szCs w:val="32"/>
        </w:rPr>
      </w:pPr>
      <w:r w:rsidRPr="00596080">
        <w:rPr>
          <w:rFonts w:hint="cs"/>
          <w:sz w:val="32"/>
          <w:szCs w:val="32"/>
          <w:rtl/>
        </w:rPr>
        <w:t>איך שינוי הטמפ' משפיע על החומר?</w:t>
      </w:r>
    </w:p>
    <w:p w:rsidR="00E21B74" w:rsidRDefault="00E21B74" w:rsidP="00E21B74">
      <w:pPr>
        <w:pStyle w:val="a4"/>
        <w:numPr>
          <w:ilvl w:val="0"/>
          <w:numId w:val="6"/>
        </w:numPr>
        <w:rPr>
          <w:sz w:val="32"/>
          <w:szCs w:val="32"/>
        </w:rPr>
      </w:pPr>
      <w:r w:rsidRPr="00596080">
        <w:rPr>
          <w:rFonts w:hint="cs"/>
          <w:sz w:val="32"/>
          <w:szCs w:val="32"/>
          <w:rtl/>
        </w:rPr>
        <w:t>מה יקרה לבורקס אם נוסיף תמיסה חומצית?</w:t>
      </w:r>
    </w:p>
    <w:p w:rsidR="00E21B74" w:rsidRDefault="00E21B74" w:rsidP="00E21B74">
      <w:pPr>
        <w:pStyle w:val="a4"/>
        <w:numPr>
          <w:ilvl w:val="0"/>
          <w:numId w:val="6"/>
        </w:numPr>
        <w:rPr>
          <w:sz w:val="32"/>
          <w:szCs w:val="32"/>
        </w:rPr>
      </w:pPr>
      <w:r w:rsidRPr="00596080">
        <w:rPr>
          <w:rFonts w:hint="cs"/>
          <w:sz w:val="32"/>
          <w:szCs w:val="32"/>
          <w:rtl/>
        </w:rPr>
        <w:t>כיצד משפיע שינוי בריכוז של אחד מהמרכיבים על החומר שנוצר?</w:t>
      </w:r>
    </w:p>
    <w:p w:rsidR="00E21B74" w:rsidRDefault="00E21B74" w:rsidP="00E21B74">
      <w:pPr>
        <w:rPr>
          <w:sz w:val="32"/>
          <w:szCs w:val="32"/>
          <w:rtl/>
        </w:rPr>
      </w:pPr>
    </w:p>
    <w:p w:rsidR="00E21B74" w:rsidRDefault="00E21B74" w:rsidP="00E21B74">
      <w:pPr>
        <w:rPr>
          <w:sz w:val="32"/>
          <w:szCs w:val="32"/>
          <w:rtl/>
        </w:rPr>
      </w:pPr>
    </w:p>
    <w:p w:rsidR="00E21B74" w:rsidRPr="00596080" w:rsidRDefault="00E21B74" w:rsidP="00E21B74">
      <w:pPr>
        <w:rPr>
          <w:b/>
          <w:bCs/>
          <w:sz w:val="32"/>
          <w:szCs w:val="32"/>
          <w:u w:val="single"/>
          <w:rtl/>
        </w:rPr>
      </w:pPr>
      <w:r>
        <w:rPr>
          <w:rFonts w:hint="cs"/>
          <w:b/>
          <w:bCs/>
          <w:sz w:val="32"/>
          <w:szCs w:val="32"/>
          <w:u w:val="single"/>
          <w:rtl/>
        </w:rPr>
        <w:t xml:space="preserve">2. </w:t>
      </w:r>
      <w:r w:rsidRPr="00596080">
        <w:rPr>
          <w:rFonts w:hint="cs"/>
          <w:b/>
          <w:bCs/>
          <w:sz w:val="32"/>
          <w:szCs w:val="32"/>
          <w:u w:val="single"/>
          <w:rtl/>
        </w:rPr>
        <w:t>חומר תיאורטי:</w:t>
      </w:r>
    </w:p>
    <w:p w:rsidR="00E21B74" w:rsidRPr="00596080" w:rsidRDefault="00E21B74" w:rsidP="00E21B74">
      <w:pPr>
        <w:rPr>
          <w:sz w:val="32"/>
          <w:szCs w:val="32"/>
          <w:rtl/>
        </w:rPr>
      </w:pPr>
      <w:r w:rsidRPr="00596080">
        <w:rPr>
          <w:rFonts w:hint="cs"/>
          <w:sz w:val="32"/>
          <w:szCs w:val="32"/>
          <w:rtl/>
        </w:rPr>
        <w:t xml:space="preserve">החומר </w:t>
      </w:r>
      <w:r>
        <w:rPr>
          <w:sz w:val="32"/>
          <w:szCs w:val="32"/>
        </w:rPr>
        <w:t>Na</w:t>
      </w:r>
      <w:r>
        <w:rPr>
          <w:sz w:val="32"/>
          <w:szCs w:val="32"/>
          <w:vertAlign w:val="subscript"/>
        </w:rPr>
        <w:t>2</w:t>
      </w:r>
      <w:r>
        <w:rPr>
          <w:sz w:val="32"/>
          <w:szCs w:val="32"/>
        </w:rPr>
        <w:t>B</w:t>
      </w:r>
      <w:r>
        <w:rPr>
          <w:sz w:val="32"/>
          <w:szCs w:val="32"/>
          <w:vertAlign w:val="subscript"/>
        </w:rPr>
        <w:t>4</w:t>
      </w:r>
      <w:r>
        <w:rPr>
          <w:sz w:val="32"/>
          <w:szCs w:val="32"/>
        </w:rPr>
        <w:t>O</w:t>
      </w:r>
      <w:r>
        <w:rPr>
          <w:sz w:val="32"/>
          <w:szCs w:val="32"/>
          <w:vertAlign w:val="subscript"/>
        </w:rPr>
        <w:t>7</w:t>
      </w:r>
      <w:r w:rsidRPr="00596080">
        <w:rPr>
          <w:rFonts w:hint="cs"/>
          <w:sz w:val="32"/>
          <w:szCs w:val="32"/>
          <w:rtl/>
        </w:rPr>
        <w:t xml:space="preserve"> הוא חומר בסיסי. כאשר מוסיפים חומצה חלק מהקבוצה של </w:t>
      </w:r>
      <w:r>
        <w:rPr>
          <w:rFonts w:hint="cs"/>
          <w:sz w:val="32"/>
          <w:szCs w:val="32"/>
        </w:rPr>
        <w:t>O</w:t>
      </w:r>
      <w:r>
        <w:rPr>
          <w:sz w:val="32"/>
          <w:szCs w:val="32"/>
        </w:rPr>
        <w:t>H</w:t>
      </w:r>
      <w:r w:rsidRPr="00596080">
        <w:rPr>
          <w:rFonts w:hint="cs"/>
          <w:sz w:val="32"/>
          <w:szCs w:val="32"/>
          <w:rtl/>
        </w:rPr>
        <w:t xml:space="preserve"> קבוצה בסיסית יוצרת קשרים עם חומצה ע"י תגובות סתירה ומבנה הגמיש נהרס. ניתן לשחזר את המבנה הגבישי ע"י הוספת בסיס והעלאת </w:t>
      </w:r>
      <w:r>
        <w:rPr>
          <w:rFonts w:hint="cs"/>
          <w:sz w:val="32"/>
          <w:szCs w:val="32"/>
        </w:rPr>
        <w:t>PH</w:t>
      </w:r>
      <w:r w:rsidRPr="00596080">
        <w:rPr>
          <w:rFonts w:hint="cs"/>
          <w:sz w:val="32"/>
          <w:szCs w:val="32"/>
          <w:rtl/>
        </w:rPr>
        <w:t xml:space="preserve"> עד היווצרות של קשרי </w:t>
      </w:r>
      <w:proofErr w:type="spellStart"/>
      <w:r w:rsidRPr="00596080">
        <w:rPr>
          <w:rFonts w:hint="cs"/>
          <w:sz w:val="32"/>
          <w:szCs w:val="32"/>
          <w:rtl/>
        </w:rPr>
        <w:t>צילוב</w:t>
      </w:r>
      <w:proofErr w:type="spellEnd"/>
      <w:r w:rsidRPr="00596080">
        <w:rPr>
          <w:rFonts w:hint="cs"/>
          <w:sz w:val="32"/>
          <w:szCs w:val="32"/>
          <w:rtl/>
        </w:rPr>
        <w:t>.</w:t>
      </w:r>
    </w:p>
    <w:p w:rsidR="00E21B74" w:rsidRPr="00596080" w:rsidRDefault="00E21B74" w:rsidP="00E21B74">
      <w:pPr>
        <w:rPr>
          <w:sz w:val="32"/>
          <w:szCs w:val="32"/>
          <w:rtl/>
        </w:rPr>
      </w:pPr>
    </w:p>
    <w:p w:rsidR="00ED0AE0" w:rsidRPr="007E12B9" w:rsidRDefault="007E12B9" w:rsidP="007E12B9">
      <w:pPr>
        <w:jc w:val="center"/>
        <w:rPr>
          <w:b/>
          <w:bCs/>
          <w:sz w:val="40"/>
          <w:szCs w:val="40"/>
          <w:u w:val="single"/>
          <w:rtl/>
        </w:rPr>
      </w:pPr>
      <w:r w:rsidRPr="007E12B9">
        <w:rPr>
          <w:rFonts w:hint="cs"/>
          <w:b/>
          <w:bCs/>
          <w:sz w:val="40"/>
          <w:szCs w:val="40"/>
          <w:u w:val="single"/>
          <w:rtl/>
        </w:rPr>
        <w:t>חלק ב:</w:t>
      </w:r>
    </w:p>
    <w:p w:rsidR="00ED0AE0" w:rsidRPr="00596080" w:rsidRDefault="00ED0AE0" w:rsidP="00A65D22">
      <w:pPr>
        <w:rPr>
          <w:sz w:val="32"/>
          <w:szCs w:val="32"/>
          <w:rtl/>
        </w:rPr>
      </w:pPr>
    </w:p>
    <w:p w:rsidR="00ED0AE0" w:rsidRPr="00E21B74" w:rsidRDefault="00ED0AE0" w:rsidP="00E21B74">
      <w:pPr>
        <w:rPr>
          <w:b/>
          <w:bCs/>
          <w:sz w:val="32"/>
          <w:szCs w:val="32"/>
          <w:u w:val="single"/>
          <w:rtl/>
        </w:rPr>
      </w:pPr>
      <w:r w:rsidRPr="00E21B74">
        <w:rPr>
          <w:rFonts w:hint="cs"/>
          <w:b/>
          <w:bCs/>
          <w:sz w:val="32"/>
          <w:szCs w:val="32"/>
          <w:u w:val="single"/>
          <w:rtl/>
        </w:rPr>
        <w:t>שאלת המחקר:</w:t>
      </w:r>
    </w:p>
    <w:p w:rsidR="00ED0AE0" w:rsidRPr="00596080" w:rsidRDefault="00ED0AE0" w:rsidP="00A65D22">
      <w:pPr>
        <w:rPr>
          <w:sz w:val="32"/>
          <w:szCs w:val="32"/>
          <w:rtl/>
        </w:rPr>
      </w:pPr>
      <w:r w:rsidRPr="00596080">
        <w:rPr>
          <w:rFonts w:hint="cs"/>
          <w:sz w:val="32"/>
          <w:szCs w:val="32"/>
          <w:rtl/>
        </w:rPr>
        <w:t>כיצד ריכוזים שונים של תמיסת הבורקס ישפיעו על זמן התגבשות התמיסה?</w:t>
      </w:r>
    </w:p>
    <w:p w:rsidR="00ED0AE0" w:rsidRPr="00596080" w:rsidRDefault="00ED0AE0" w:rsidP="00A65D22">
      <w:pPr>
        <w:rPr>
          <w:sz w:val="32"/>
          <w:szCs w:val="32"/>
          <w:rtl/>
        </w:rPr>
      </w:pPr>
    </w:p>
    <w:p w:rsidR="00ED0AE0" w:rsidRPr="00E21B74" w:rsidRDefault="00E21B74" w:rsidP="00E21B74">
      <w:pPr>
        <w:rPr>
          <w:sz w:val="32"/>
          <w:szCs w:val="32"/>
          <w:rtl/>
        </w:rPr>
      </w:pPr>
      <w:r>
        <w:rPr>
          <w:rFonts w:hint="cs"/>
          <w:sz w:val="32"/>
          <w:szCs w:val="32"/>
          <w:u w:val="single"/>
          <w:rtl/>
        </w:rPr>
        <w:t>5.</w:t>
      </w:r>
      <w:r w:rsidR="00ED0AE0" w:rsidRPr="00E21B74">
        <w:rPr>
          <w:rFonts w:hint="cs"/>
          <w:sz w:val="32"/>
          <w:szCs w:val="32"/>
          <w:u w:val="single"/>
          <w:rtl/>
        </w:rPr>
        <w:t>משתנה תלוי:</w:t>
      </w:r>
      <w:r w:rsidR="00ED0AE0" w:rsidRPr="00E21B74">
        <w:rPr>
          <w:rFonts w:hint="cs"/>
          <w:sz w:val="32"/>
          <w:szCs w:val="32"/>
          <w:rtl/>
        </w:rPr>
        <w:t xml:space="preserve"> זמן התגבשות התמיסה בשניות.</w:t>
      </w:r>
    </w:p>
    <w:p w:rsidR="00470573" w:rsidRPr="00596080" w:rsidRDefault="00ED0AE0" w:rsidP="00180D72">
      <w:pPr>
        <w:rPr>
          <w:sz w:val="32"/>
          <w:szCs w:val="32"/>
          <w:rtl/>
        </w:rPr>
      </w:pPr>
      <w:r w:rsidRPr="00596080">
        <w:rPr>
          <w:rFonts w:hint="cs"/>
          <w:sz w:val="32"/>
          <w:szCs w:val="32"/>
          <w:u w:val="single"/>
          <w:rtl/>
        </w:rPr>
        <w:t>משתנה בלתי תלוי:</w:t>
      </w:r>
      <w:r w:rsidRPr="00596080">
        <w:rPr>
          <w:rFonts w:hint="cs"/>
          <w:sz w:val="32"/>
          <w:szCs w:val="32"/>
          <w:rtl/>
        </w:rPr>
        <w:t xml:space="preserve"> ריכוז תמיסת בורקס באחוזים.</w:t>
      </w:r>
    </w:p>
    <w:p w:rsidR="00470573" w:rsidRDefault="007E12B9" w:rsidP="007E12B9">
      <w:pPr>
        <w:ind w:left="170" w:right="-283"/>
        <w:rPr>
          <w:b/>
          <w:bCs/>
          <w:sz w:val="36"/>
          <w:szCs w:val="36"/>
          <w:u w:val="single"/>
          <w:rtl/>
        </w:rPr>
      </w:pPr>
      <w:r w:rsidRPr="007E12B9">
        <w:rPr>
          <w:rFonts w:hint="cs"/>
          <w:b/>
          <w:bCs/>
          <w:sz w:val="36"/>
          <w:szCs w:val="36"/>
          <w:u w:val="single"/>
          <w:rtl/>
        </w:rPr>
        <w:lastRenderedPageBreak/>
        <w:t>גורמים קבועים:</w:t>
      </w:r>
    </w:p>
    <w:p w:rsidR="007E12B9" w:rsidRDefault="007E12B9" w:rsidP="007E12B9">
      <w:pPr>
        <w:pStyle w:val="a4"/>
        <w:numPr>
          <w:ilvl w:val="0"/>
          <w:numId w:val="12"/>
        </w:numPr>
        <w:ind w:left="360"/>
        <w:rPr>
          <w:sz w:val="36"/>
          <w:szCs w:val="36"/>
        </w:rPr>
      </w:pPr>
      <w:r>
        <w:rPr>
          <w:rFonts w:hint="cs"/>
          <w:sz w:val="36"/>
          <w:szCs w:val="36"/>
          <w:rtl/>
        </w:rPr>
        <w:t>סוג הדבק- |</w:t>
      </w:r>
      <w:r>
        <w:rPr>
          <w:rFonts w:hint="cs"/>
          <w:sz w:val="36"/>
          <w:szCs w:val="36"/>
        </w:rPr>
        <w:t>PVA</w:t>
      </w:r>
    </w:p>
    <w:p w:rsidR="007E12B9" w:rsidRDefault="007E12B9" w:rsidP="007E12B9">
      <w:pPr>
        <w:pStyle w:val="a4"/>
        <w:numPr>
          <w:ilvl w:val="0"/>
          <w:numId w:val="12"/>
        </w:numPr>
        <w:ind w:left="360"/>
        <w:rPr>
          <w:sz w:val="36"/>
          <w:szCs w:val="36"/>
        </w:rPr>
      </w:pPr>
      <w:r>
        <w:rPr>
          <w:rFonts w:hint="cs"/>
          <w:sz w:val="36"/>
          <w:szCs w:val="36"/>
          <w:rtl/>
        </w:rPr>
        <w:t>נפח של הדבק</w:t>
      </w:r>
    </w:p>
    <w:p w:rsidR="007E12B9" w:rsidRDefault="007E12B9" w:rsidP="007E12B9">
      <w:pPr>
        <w:pStyle w:val="a4"/>
        <w:numPr>
          <w:ilvl w:val="0"/>
          <w:numId w:val="12"/>
        </w:numPr>
        <w:ind w:left="360"/>
        <w:rPr>
          <w:sz w:val="36"/>
          <w:szCs w:val="36"/>
        </w:rPr>
      </w:pPr>
      <w:r>
        <w:rPr>
          <w:rFonts w:hint="cs"/>
          <w:sz w:val="36"/>
          <w:szCs w:val="36"/>
          <w:rtl/>
        </w:rPr>
        <w:t>כלים</w:t>
      </w:r>
    </w:p>
    <w:p w:rsidR="007E12B9" w:rsidRDefault="007E12B9" w:rsidP="007E12B9">
      <w:pPr>
        <w:pStyle w:val="a4"/>
        <w:numPr>
          <w:ilvl w:val="0"/>
          <w:numId w:val="12"/>
        </w:numPr>
        <w:ind w:left="360"/>
        <w:rPr>
          <w:sz w:val="36"/>
          <w:szCs w:val="36"/>
        </w:rPr>
      </w:pPr>
      <w:r>
        <w:rPr>
          <w:rFonts w:hint="cs"/>
          <w:sz w:val="36"/>
          <w:szCs w:val="36"/>
          <w:rtl/>
        </w:rPr>
        <w:t>טמפרטורה</w:t>
      </w:r>
    </w:p>
    <w:p w:rsidR="007E12B9" w:rsidRDefault="007E12B9" w:rsidP="007E12B9">
      <w:pPr>
        <w:pStyle w:val="a4"/>
        <w:numPr>
          <w:ilvl w:val="0"/>
          <w:numId w:val="12"/>
        </w:numPr>
        <w:ind w:left="360"/>
        <w:rPr>
          <w:sz w:val="36"/>
          <w:szCs w:val="36"/>
        </w:rPr>
      </w:pPr>
      <w:r>
        <w:rPr>
          <w:rFonts w:hint="cs"/>
          <w:sz w:val="36"/>
          <w:szCs w:val="36"/>
          <w:rtl/>
        </w:rPr>
        <w:t>לחץ</w:t>
      </w:r>
    </w:p>
    <w:p w:rsidR="007E12B9" w:rsidRDefault="007E12B9" w:rsidP="007E12B9">
      <w:pPr>
        <w:pStyle w:val="a4"/>
        <w:rPr>
          <w:sz w:val="36"/>
          <w:szCs w:val="36"/>
          <w:rtl/>
        </w:rPr>
      </w:pPr>
    </w:p>
    <w:p w:rsidR="007E12B9" w:rsidRPr="007E12B9" w:rsidRDefault="007E12B9" w:rsidP="007E12B9">
      <w:pPr>
        <w:rPr>
          <w:sz w:val="36"/>
          <w:szCs w:val="36"/>
          <w:rtl/>
        </w:rPr>
      </w:pPr>
    </w:p>
    <w:p w:rsidR="00596080" w:rsidRPr="007E12B9" w:rsidRDefault="007E12B9" w:rsidP="007E12B9">
      <w:pPr>
        <w:pStyle w:val="a4"/>
        <w:ind w:left="0"/>
        <w:rPr>
          <w:b/>
          <w:bCs/>
          <w:sz w:val="36"/>
          <w:szCs w:val="36"/>
          <w:u w:val="single"/>
          <w:rtl/>
        </w:rPr>
      </w:pPr>
      <w:r w:rsidRPr="007E12B9">
        <w:rPr>
          <w:rFonts w:hint="cs"/>
          <w:b/>
          <w:bCs/>
          <w:sz w:val="36"/>
          <w:szCs w:val="36"/>
          <w:u w:val="single"/>
          <w:rtl/>
        </w:rPr>
        <w:t>ציוד וחומרים:</w:t>
      </w:r>
    </w:p>
    <w:p w:rsidR="007E12B9" w:rsidRPr="00596080" w:rsidRDefault="007E12B9" w:rsidP="007E12B9">
      <w:pPr>
        <w:rPr>
          <w:b/>
          <w:bCs/>
          <w:sz w:val="32"/>
          <w:szCs w:val="32"/>
          <w:u w:val="single"/>
          <w:rtl/>
        </w:rPr>
      </w:pPr>
      <w:r w:rsidRPr="00596080">
        <w:rPr>
          <w:rFonts w:hint="cs"/>
          <w:b/>
          <w:bCs/>
          <w:sz w:val="32"/>
          <w:szCs w:val="32"/>
          <w:u w:val="single"/>
          <w:rtl/>
        </w:rPr>
        <w:t>בניסוי השתמשנו בציוד ובחומרים הבאים:</w:t>
      </w:r>
    </w:p>
    <w:p w:rsidR="007E12B9" w:rsidRPr="00596080" w:rsidRDefault="007E12B9" w:rsidP="007E12B9">
      <w:pPr>
        <w:pStyle w:val="a4"/>
        <w:numPr>
          <w:ilvl w:val="0"/>
          <w:numId w:val="5"/>
        </w:numPr>
        <w:rPr>
          <w:sz w:val="32"/>
          <w:szCs w:val="32"/>
          <w:rtl/>
        </w:rPr>
      </w:pPr>
      <w:r w:rsidRPr="00596080">
        <w:rPr>
          <w:rFonts w:hint="cs"/>
          <w:sz w:val="32"/>
          <w:szCs w:val="32"/>
          <w:rtl/>
        </w:rPr>
        <w:t>15 סמ"ק דבק פלסטי בכוס חד פעמית.</w:t>
      </w:r>
    </w:p>
    <w:p w:rsidR="007E12B9" w:rsidRDefault="007E12B9" w:rsidP="007E12B9">
      <w:pPr>
        <w:pStyle w:val="a4"/>
        <w:numPr>
          <w:ilvl w:val="0"/>
          <w:numId w:val="5"/>
        </w:numPr>
        <w:rPr>
          <w:sz w:val="32"/>
          <w:szCs w:val="32"/>
        </w:rPr>
      </w:pPr>
      <w:r w:rsidRPr="00596080">
        <w:rPr>
          <w:rFonts w:hint="cs"/>
          <w:sz w:val="32"/>
          <w:szCs w:val="32"/>
          <w:rtl/>
        </w:rPr>
        <w:t>מים מזוקקים.</w:t>
      </w:r>
    </w:p>
    <w:p w:rsidR="007E12B9" w:rsidRDefault="007E12B9" w:rsidP="007E12B9">
      <w:pPr>
        <w:pStyle w:val="a4"/>
        <w:numPr>
          <w:ilvl w:val="0"/>
          <w:numId w:val="5"/>
        </w:numPr>
        <w:rPr>
          <w:sz w:val="32"/>
          <w:szCs w:val="32"/>
        </w:rPr>
      </w:pPr>
      <w:r w:rsidRPr="00596080">
        <w:rPr>
          <w:rFonts w:hint="cs"/>
          <w:sz w:val="32"/>
          <w:szCs w:val="32"/>
          <w:rtl/>
        </w:rPr>
        <w:t>2 משורות.</w:t>
      </w:r>
    </w:p>
    <w:p w:rsidR="007E12B9" w:rsidRDefault="007E12B9" w:rsidP="007E12B9">
      <w:pPr>
        <w:pStyle w:val="a4"/>
        <w:numPr>
          <w:ilvl w:val="0"/>
          <w:numId w:val="5"/>
        </w:numPr>
        <w:rPr>
          <w:sz w:val="32"/>
          <w:szCs w:val="32"/>
        </w:rPr>
      </w:pPr>
      <w:r w:rsidRPr="00596080">
        <w:rPr>
          <w:rFonts w:hint="cs"/>
          <w:sz w:val="32"/>
          <w:szCs w:val="32"/>
          <w:rtl/>
        </w:rPr>
        <w:t>תמיסת בורקס 4%.</w:t>
      </w:r>
    </w:p>
    <w:p w:rsidR="007E12B9" w:rsidRDefault="007E12B9" w:rsidP="007E12B9">
      <w:pPr>
        <w:pStyle w:val="a4"/>
        <w:numPr>
          <w:ilvl w:val="0"/>
          <w:numId w:val="5"/>
        </w:numPr>
        <w:rPr>
          <w:sz w:val="32"/>
          <w:szCs w:val="32"/>
        </w:rPr>
      </w:pPr>
      <w:r w:rsidRPr="00596080">
        <w:rPr>
          <w:rFonts w:hint="cs"/>
          <w:sz w:val="32"/>
          <w:szCs w:val="32"/>
          <w:rtl/>
        </w:rPr>
        <w:t>שעון עצר.</w:t>
      </w:r>
    </w:p>
    <w:p w:rsidR="007E12B9" w:rsidRDefault="007E12B9" w:rsidP="007E12B9">
      <w:pPr>
        <w:pStyle w:val="a4"/>
        <w:ind w:left="360"/>
        <w:rPr>
          <w:sz w:val="32"/>
          <w:szCs w:val="32"/>
        </w:rPr>
      </w:pPr>
    </w:p>
    <w:p w:rsidR="00596080" w:rsidRDefault="00596080" w:rsidP="00A65D22">
      <w:pPr>
        <w:rPr>
          <w:sz w:val="32"/>
          <w:szCs w:val="32"/>
          <w:rtl/>
        </w:rPr>
      </w:pPr>
    </w:p>
    <w:p w:rsidR="00596080" w:rsidRDefault="00596080" w:rsidP="00A65D22">
      <w:pPr>
        <w:rPr>
          <w:sz w:val="32"/>
          <w:szCs w:val="32"/>
          <w:rtl/>
        </w:rPr>
      </w:pPr>
    </w:p>
    <w:p w:rsidR="00596080" w:rsidRPr="007E12B9" w:rsidRDefault="007E12B9" w:rsidP="00A65D22">
      <w:pPr>
        <w:rPr>
          <w:b/>
          <w:bCs/>
          <w:sz w:val="36"/>
          <w:szCs w:val="36"/>
          <w:u w:val="single"/>
          <w:rtl/>
        </w:rPr>
      </w:pPr>
      <w:r>
        <w:rPr>
          <w:rFonts w:hint="cs"/>
          <w:b/>
          <w:bCs/>
          <w:sz w:val="36"/>
          <w:szCs w:val="36"/>
          <w:u w:val="single"/>
          <w:rtl/>
        </w:rPr>
        <w:t>תכנון הניסוי</w:t>
      </w:r>
    </w:p>
    <w:p w:rsidR="008101AA" w:rsidRPr="00596080" w:rsidRDefault="008101AA" w:rsidP="008101AA">
      <w:pPr>
        <w:rPr>
          <w:sz w:val="32"/>
          <w:szCs w:val="32"/>
          <w:rtl/>
        </w:rPr>
      </w:pPr>
      <w:r w:rsidRPr="00596080">
        <w:rPr>
          <w:rFonts w:hint="cs"/>
          <w:sz w:val="32"/>
          <w:szCs w:val="32"/>
          <w:rtl/>
        </w:rPr>
        <w:t>לקחנו 3 כוסות חד פעמיים ומספרנו אותם מ1-4.</w:t>
      </w:r>
    </w:p>
    <w:p w:rsidR="008101AA" w:rsidRPr="00596080" w:rsidRDefault="008101AA" w:rsidP="008101AA">
      <w:pPr>
        <w:rPr>
          <w:sz w:val="32"/>
          <w:szCs w:val="32"/>
          <w:rtl/>
        </w:rPr>
      </w:pPr>
      <w:r w:rsidRPr="00596080">
        <w:rPr>
          <w:rFonts w:hint="cs"/>
          <w:sz w:val="32"/>
          <w:szCs w:val="32"/>
          <w:rtl/>
        </w:rPr>
        <w:t>לכל כוס הוספנו 10 מ"ל תמיסת בורקס בריכוז שונה (1-4%).</w:t>
      </w:r>
    </w:p>
    <w:p w:rsidR="008101AA" w:rsidRPr="00596080" w:rsidRDefault="008101AA" w:rsidP="008101AA">
      <w:pPr>
        <w:rPr>
          <w:sz w:val="32"/>
          <w:szCs w:val="32"/>
          <w:rtl/>
        </w:rPr>
      </w:pPr>
      <w:r w:rsidRPr="00596080">
        <w:rPr>
          <w:rFonts w:hint="cs"/>
          <w:sz w:val="32"/>
          <w:szCs w:val="32"/>
          <w:rtl/>
        </w:rPr>
        <w:t>בכל פעם הוספנו לכל כוס 15 מ"ל דבק פלסטי, ערבבנו, ובעזרת שעון העצר מדדנו את זמן משך התגבשות התמיסה.</w:t>
      </w: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8101AA" w:rsidRDefault="008101AA" w:rsidP="00A65D22">
      <w:pPr>
        <w:rPr>
          <w:sz w:val="32"/>
          <w:szCs w:val="32"/>
          <w:rtl/>
        </w:rPr>
      </w:pPr>
    </w:p>
    <w:p w:rsidR="008101AA" w:rsidRDefault="008101AA" w:rsidP="00A65D22">
      <w:pPr>
        <w:rPr>
          <w:sz w:val="32"/>
          <w:szCs w:val="32"/>
          <w:rtl/>
        </w:rPr>
      </w:pPr>
    </w:p>
    <w:p w:rsidR="008101AA" w:rsidRDefault="008101AA" w:rsidP="00A65D22">
      <w:pPr>
        <w:rPr>
          <w:sz w:val="32"/>
          <w:szCs w:val="32"/>
          <w:rtl/>
        </w:rPr>
      </w:pPr>
    </w:p>
    <w:p w:rsidR="008101AA" w:rsidRDefault="008101AA" w:rsidP="00A65D22">
      <w:pPr>
        <w:rPr>
          <w:sz w:val="32"/>
          <w:szCs w:val="32"/>
          <w:rtl/>
        </w:rPr>
      </w:pPr>
    </w:p>
    <w:p w:rsidR="008101AA" w:rsidRDefault="008101AA" w:rsidP="00A65D22">
      <w:pPr>
        <w:rPr>
          <w:sz w:val="32"/>
          <w:szCs w:val="32"/>
          <w:rtl/>
        </w:rPr>
      </w:pPr>
    </w:p>
    <w:p w:rsidR="00596080" w:rsidRPr="00596080" w:rsidRDefault="00596080"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תצפיות הניסוי:</w:t>
      </w:r>
    </w:p>
    <w:p w:rsidR="00470573" w:rsidRPr="00596080" w:rsidRDefault="00470573" w:rsidP="00A65D22">
      <w:pPr>
        <w:rPr>
          <w:sz w:val="32"/>
          <w:szCs w:val="32"/>
          <w:rtl/>
        </w:rPr>
      </w:pPr>
    </w:p>
    <w:tbl>
      <w:tblPr>
        <w:tblStyle w:val="a5"/>
        <w:bidiVisual/>
        <w:tblW w:w="0" w:type="auto"/>
        <w:tblLook w:val="04A0" w:firstRow="1" w:lastRow="0" w:firstColumn="1" w:lastColumn="0" w:noHBand="0" w:noVBand="1"/>
      </w:tblPr>
      <w:tblGrid>
        <w:gridCol w:w="1651"/>
        <w:gridCol w:w="1650"/>
        <w:gridCol w:w="1665"/>
        <w:gridCol w:w="1665"/>
        <w:gridCol w:w="166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הבורקס (%)</w:t>
            </w:r>
          </w:p>
        </w:tc>
        <w:tc>
          <w:tcPr>
            <w:tcW w:w="1704" w:type="dxa"/>
            <w:vAlign w:val="center"/>
          </w:tcPr>
          <w:p w:rsidR="00470573" w:rsidRPr="00596080" w:rsidRDefault="00470573" w:rsidP="003B60D3">
            <w:pPr>
              <w:jc w:val="center"/>
              <w:rPr>
                <w:sz w:val="32"/>
                <w:szCs w:val="32"/>
                <w:rtl/>
              </w:rPr>
            </w:pPr>
            <w:r w:rsidRPr="00596080">
              <w:rPr>
                <w:rFonts w:hint="cs"/>
                <w:sz w:val="32"/>
                <w:szCs w:val="32"/>
                <w:rtl/>
              </w:rPr>
              <w:t>1</w:t>
            </w:r>
          </w:p>
        </w:tc>
        <w:tc>
          <w:tcPr>
            <w:tcW w:w="1704" w:type="dxa"/>
            <w:vAlign w:val="center"/>
          </w:tcPr>
          <w:p w:rsidR="00470573" w:rsidRPr="00596080" w:rsidRDefault="00470573" w:rsidP="003B60D3">
            <w:pPr>
              <w:jc w:val="center"/>
              <w:rPr>
                <w:sz w:val="32"/>
                <w:szCs w:val="32"/>
                <w:rtl/>
              </w:rPr>
            </w:pPr>
            <w:r w:rsidRPr="00596080">
              <w:rPr>
                <w:rFonts w:hint="cs"/>
                <w:sz w:val="32"/>
                <w:szCs w:val="32"/>
                <w:rtl/>
              </w:rPr>
              <w:t>2</w:t>
            </w:r>
          </w:p>
        </w:tc>
        <w:tc>
          <w:tcPr>
            <w:tcW w:w="1705" w:type="dxa"/>
            <w:vAlign w:val="center"/>
          </w:tcPr>
          <w:p w:rsidR="00470573" w:rsidRPr="00596080" w:rsidRDefault="00470573" w:rsidP="003B60D3">
            <w:pPr>
              <w:jc w:val="center"/>
              <w:rPr>
                <w:sz w:val="32"/>
                <w:szCs w:val="32"/>
                <w:rtl/>
              </w:rPr>
            </w:pPr>
            <w:r w:rsidRPr="00596080">
              <w:rPr>
                <w:rFonts w:hint="cs"/>
                <w:sz w:val="32"/>
                <w:szCs w:val="32"/>
                <w:rtl/>
              </w:rPr>
              <w:t>3</w:t>
            </w:r>
          </w:p>
        </w:tc>
        <w:tc>
          <w:tcPr>
            <w:tcW w:w="1705" w:type="dxa"/>
            <w:vAlign w:val="center"/>
          </w:tcPr>
          <w:p w:rsidR="00470573" w:rsidRPr="00596080" w:rsidRDefault="00470573" w:rsidP="003B60D3">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התצפית לפני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 xml:space="preserve">תמיסת הבורקס צלולה יחסית </w:t>
            </w:r>
            <w:proofErr w:type="spellStart"/>
            <w:r w:rsidRPr="00596080">
              <w:rPr>
                <w:rFonts w:hint="cs"/>
                <w:sz w:val="32"/>
                <w:szCs w:val="32"/>
                <w:rtl/>
              </w:rPr>
              <w:t>וה</w:t>
            </w:r>
            <w:proofErr w:type="spellEnd"/>
            <w:r>
              <w:rPr>
                <w:rFonts w:hint="cs"/>
                <w:sz w:val="32"/>
                <w:szCs w:val="32"/>
              </w:rPr>
              <w:t>PVA</w:t>
            </w:r>
            <w:r w:rsidRPr="00596080">
              <w:rPr>
                <w:rFonts w:hint="cs"/>
                <w:sz w:val="32"/>
                <w:szCs w:val="32"/>
                <w:rtl/>
              </w:rPr>
              <w:t xml:space="preserve">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מעט עכורה אך הדבק הפלסטי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עכורה מאוד אך הדבק הפלסטי בצבע לבן</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בזמן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שתי התמיסות מתגבשות לתמיסה אחת</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התמיסות לעיסה בזמן ארוך יותר</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התמיסה לעיסה אחת בזמן ארוך</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לאחר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נוזלי, הדבק לא התגבש</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אך יציב</w:t>
            </w:r>
          </w:p>
        </w:tc>
      </w:tr>
    </w:tbl>
    <w:p w:rsidR="00470573" w:rsidRPr="00596080" w:rsidRDefault="00470573"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עיבוד התוצאות:</w:t>
      </w:r>
    </w:p>
    <w:p w:rsidR="00470573" w:rsidRDefault="00470573" w:rsidP="00A65D22">
      <w:pPr>
        <w:rPr>
          <w:sz w:val="32"/>
          <w:szCs w:val="32"/>
          <w:rtl/>
        </w:rPr>
      </w:pPr>
      <w:r w:rsidRPr="00596080">
        <w:rPr>
          <w:rFonts w:hint="cs"/>
          <w:sz w:val="32"/>
          <w:szCs w:val="32"/>
          <w:rtl/>
        </w:rPr>
        <w:t>תוצאות הניסוי:</w:t>
      </w:r>
      <w:r w:rsidR="003B60D3">
        <w:rPr>
          <w:rFonts w:hint="cs"/>
          <w:sz w:val="32"/>
          <w:szCs w:val="32"/>
          <w:rtl/>
        </w:rPr>
        <w:t xml:space="preserve"> </w:t>
      </w:r>
    </w:p>
    <w:p w:rsidR="003B60D3" w:rsidRDefault="003B60D3" w:rsidP="00A65D22">
      <w:pPr>
        <w:rPr>
          <w:sz w:val="32"/>
          <w:szCs w:val="32"/>
          <w:rtl/>
        </w:rPr>
      </w:pPr>
      <w:r>
        <w:rPr>
          <w:rFonts w:hint="cs"/>
          <w:sz w:val="32"/>
          <w:szCs w:val="32"/>
          <w:rtl/>
        </w:rPr>
        <w:t>השפעת ריכוז תמיסת בורקס על הזמן התגבשות של מר גמיש</w:t>
      </w:r>
    </w:p>
    <w:p w:rsidR="003B60D3" w:rsidRDefault="003B60D3">
      <w:pPr>
        <w:bidi w:val="0"/>
        <w:spacing w:after="200"/>
        <w:rPr>
          <w:sz w:val="32"/>
          <w:szCs w:val="32"/>
          <w:rtl/>
        </w:rPr>
      </w:pPr>
      <w:r>
        <w:rPr>
          <w:sz w:val="32"/>
          <w:szCs w:val="32"/>
          <w:rtl/>
        </w:rPr>
        <w:br w:type="page"/>
      </w:r>
    </w:p>
    <w:p w:rsidR="003B60D3" w:rsidRDefault="008101AA" w:rsidP="008101AA">
      <w:pPr>
        <w:rPr>
          <w:b/>
          <w:bCs/>
          <w:sz w:val="36"/>
          <w:szCs w:val="36"/>
          <w:u w:val="single"/>
          <w:rtl/>
        </w:rPr>
      </w:pPr>
      <w:r w:rsidRPr="008101AA">
        <w:rPr>
          <w:rFonts w:hint="cs"/>
          <w:b/>
          <w:bCs/>
          <w:sz w:val="36"/>
          <w:szCs w:val="36"/>
          <w:u w:val="single"/>
          <w:rtl/>
        </w:rPr>
        <w:lastRenderedPageBreak/>
        <w:t>טבלת התוצאות:</w:t>
      </w:r>
    </w:p>
    <w:p w:rsidR="008101AA" w:rsidRPr="008101AA" w:rsidRDefault="008101AA" w:rsidP="008101AA">
      <w:pPr>
        <w:rPr>
          <w:b/>
          <w:bCs/>
          <w:sz w:val="36"/>
          <w:szCs w:val="36"/>
          <w:u w:val="single"/>
          <w:rtl/>
        </w:rPr>
      </w:pPr>
    </w:p>
    <w:tbl>
      <w:tblPr>
        <w:tblStyle w:val="a5"/>
        <w:bidiVisual/>
        <w:tblW w:w="0" w:type="auto"/>
        <w:tblLook w:val="04A0" w:firstRow="1" w:lastRow="0" w:firstColumn="1" w:lastColumn="0" w:noHBand="0" w:noVBand="1"/>
      </w:tblPr>
      <w:tblGrid>
        <w:gridCol w:w="1682"/>
        <w:gridCol w:w="1653"/>
        <w:gridCol w:w="1653"/>
        <w:gridCol w:w="1654"/>
        <w:gridCol w:w="1654"/>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מס' הכוסות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של הבורקס</w:t>
            </w:r>
            <w:r w:rsidR="00D071B3">
              <w:rPr>
                <w:rFonts w:hint="cs"/>
                <w:sz w:val="32"/>
                <w:szCs w:val="32"/>
                <w:rtl/>
              </w:rPr>
              <w:t xml:space="preserve"> %</w:t>
            </w:r>
          </w:p>
        </w:tc>
        <w:tc>
          <w:tcPr>
            <w:tcW w:w="1704" w:type="dxa"/>
            <w:vAlign w:val="center"/>
          </w:tcPr>
          <w:p w:rsidR="00470573" w:rsidRPr="00596080" w:rsidRDefault="00470573" w:rsidP="00D071B3">
            <w:pPr>
              <w:jc w:val="center"/>
              <w:rPr>
                <w:sz w:val="32"/>
                <w:szCs w:val="32"/>
                <w:rtl/>
              </w:rPr>
            </w:pPr>
            <w:r w:rsidRPr="00596080">
              <w:rPr>
                <w:rFonts w:hint="cs"/>
                <w:sz w:val="32"/>
                <w:szCs w:val="32"/>
                <w:rtl/>
              </w:rPr>
              <w:t>1</w:t>
            </w:r>
          </w:p>
        </w:tc>
        <w:tc>
          <w:tcPr>
            <w:tcW w:w="1704" w:type="dxa"/>
            <w:vAlign w:val="center"/>
          </w:tcPr>
          <w:p w:rsidR="00470573" w:rsidRPr="00596080" w:rsidRDefault="00470573" w:rsidP="00D071B3">
            <w:pPr>
              <w:jc w:val="center"/>
              <w:rPr>
                <w:sz w:val="32"/>
                <w:szCs w:val="32"/>
                <w:rtl/>
              </w:rPr>
            </w:pPr>
            <w:r w:rsidRPr="00596080">
              <w:rPr>
                <w:rFonts w:hint="cs"/>
                <w:sz w:val="32"/>
                <w:szCs w:val="32"/>
                <w:rtl/>
              </w:rPr>
              <w:t>2</w:t>
            </w:r>
          </w:p>
        </w:tc>
        <w:tc>
          <w:tcPr>
            <w:tcW w:w="1705" w:type="dxa"/>
            <w:vAlign w:val="center"/>
          </w:tcPr>
          <w:p w:rsidR="00470573" w:rsidRPr="00596080" w:rsidRDefault="00470573" w:rsidP="00D071B3">
            <w:pPr>
              <w:jc w:val="center"/>
              <w:rPr>
                <w:sz w:val="32"/>
                <w:szCs w:val="32"/>
                <w:rtl/>
              </w:rPr>
            </w:pPr>
            <w:r w:rsidRPr="00596080">
              <w:rPr>
                <w:rFonts w:hint="cs"/>
                <w:sz w:val="32"/>
                <w:szCs w:val="32"/>
                <w:rtl/>
              </w:rPr>
              <w:t>3</w:t>
            </w:r>
          </w:p>
        </w:tc>
        <w:tc>
          <w:tcPr>
            <w:tcW w:w="1705" w:type="dxa"/>
            <w:vAlign w:val="center"/>
          </w:tcPr>
          <w:p w:rsidR="00470573" w:rsidRPr="00596080" w:rsidRDefault="00470573" w:rsidP="00D071B3">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התגבשות התמיסה (שניות)</w:t>
            </w:r>
          </w:p>
        </w:tc>
        <w:tc>
          <w:tcPr>
            <w:tcW w:w="1704" w:type="dxa"/>
            <w:vAlign w:val="center"/>
          </w:tcPr>
          <w:p w:rsidR="00470573" w:rsidRPr="00596080" w:rsidRDefault="00D071B3" w:rsidP="00470573">
            <w:pPr>
              <w:jc w:val="center"/>
              <w:rPr>
                <w:sz w:val="32"/>
                <w:szCs w:val="32"/>
                <w:rtl/>
              </w:rPr>
            </w:pPr>
            <w:r>
              <w:rPr>
                <w:rFonts w:hint="cs"/>
                <w:sz w:val="32"/>
                <w:szCs w:val="32"/>
                <w:rtl/>
              </w:rPr>
              <w:t>3</w:t>
            </w:r>
          </w:p>
        </w:tc>
        <w:tc>
          <w:tcPr>
            <w:tcW w:w="1704" w:type="dxa"/>
            <w:vAlign w:val="center"/>
          </w:tcPr>
          <w:p w:rsidR="00470573" w:rsidRPr="00596080" w:rsidRDefault="00D071B3" w:rsidP="00470573">
            <w:pPr>
              <w:jc w:val="center"/>
              <w:rPr>
                <w:sz w:val="32"/>
                <w:szCs w:val="32"/>
                <w:rtl/>
              </w:rPr>
            </w:pPr>
            <w:r>
              <w:rPr>
                <w:rFonts w:hint="cs"/>
                <w:sz w:val="32"/>
                <w:szCs w:val="32"/>
                <w:rtl/>
              </w:rPr>
              <w:t>14</w:t>
            </w:r>
          </w:p>
        </w:tc>
        <w:tc>
          <w:tcPr>
            <w:tcW w:w="1705" w:type="dxa"/>
            <w:vAlign w:val="center"/>
          </w:tcPr>
          <w:p w:rsidR="00470573" w:rsidRPr="00596080" w:rsidRDefault="00D071B3" w:rsidP="00470573">
            <w:pPr>
              <w:jc w:val="center"/>
              <w:rPr>
                <w:sz w:val="32"/>
                <w:szCs w:val="32"/>
                <w:rtl/>
              </w:rPr>
            </w:pPr>
            <w:r>
              <w:rPr>
                <w:rFonts w:hint="cs"/>
                <w:sz w:val="32"/>
                <w:szCs w:val="32"/>
                <w:rtl/>
              </w:rPr>
              <w:t>31</w:t>
            </w:r>
          </w:p>
        </w:tc>
        <w:tc>
          <w:tcPr>
            <w:tcW w:w="1705" w:type="dxa"/>
            <w:vAlign w:val="center"/>
          </w:tcPr>
          <w:p w:rsidR="00470573" w:rsidRPr="00596080" w:rsidRDefault="00D071B3" w:rsidP="00470573">
            <w:pPr>
              <w:jc w:val="center"/>
              <w:rPr>
                <w:sz w:val="32"/>
                <w:szCs w:val="32"/>
                <w:rtl/>
              </w:rPr>
            </w:pPr>
            <w:r>
              <w:rPr>
                <w:rFonts w:hint="cs"/>
                <w:sz w:val="32"/>
                <w:szCs w:val="32"/>
                <w:rtl/>
              </w:rPr>
              <w:t>56</w:t>
            </w:r>
          </w:p>
        </w:tc>
      </w:tr>
    </w:tbl>
    <w:p w:rsidR="00470573" w:rsidRPr="00596080" w:rsidRDefault="00470573" w:rsidP="00A65D22">
      <w:pPr>
        <w:rPr>
          <w:sz w:val="32"/>
          <w:szCs w:val="32"/>
          <w:rtl/>
        </w:rPr>
      </w:pPr>
    </w:p>
    <w:p w:rsidR="003F3C81" w:rsidRDefault="003F3C81" w:rsidP="003F3C81">
      <w:pPr>
        <w:rPr>
          <w:b/>
          <w:bCs/>
          <w:sz w:val="32"/>
          <w:szCs w:val="32"/>
          <w:u w:val="single"/>
          <w:rtl/>
        </w:rPr>
      </w:pPr>
    </w:p>
    <w:p w:rsidR="008101AA" w:rsidRPr="00596080" w:rsidRDefault="008101AA" w:rsidP="003F3C81">
      <w:pPr>
        <w:rPr>
          <w:sz w:val="32"/>
          <w:szCs w:val="32"/>
          <w:rtl/>
        </w:rPr>
      </w:pPr>
    </w:p>
    <w:p w:rsidR="00D71B94" w:rsidRDefault="00D71B94" w:rsidP="003F3C81">
      <w:pPr>
        <w:rPr>
          <w:sz w:val="32"/>
          <w:szCs w:val="32"/>
          <w:rtl/>
        </w:rPr>
      </w:pPr>
    </w:p>
    <w:p w:rsidR="00D71B94" w:rsidRPr="00D71B94" w:rsidRDefault="00D71B94" w:rsidP="00D71B94">
      <w:pPr>
        <w:rPr>
          <w:sz w:val="36"/>
          <w:szCs w:val="36"/>
          <w:u w:val="single"/>
          <w:rtl/>
        </w:rPr>
      </w:pPr>
      <w:r>
        <w:rPr>
          <w:rFonts w:hint="cs"/>
          <w:sz w:val="36"/>
          <w:szCs w:val="36"/>
          <w:u w:val="single"/>
          <w:rtl/>
        </w:rPr>
        <w:t>השפעת ריכוז של תמיסת בורקס על זמן התגבשות של מר גמיש</w:t>
      </w:r>
    </w:p>
    <w:p w:rsidR="003F3C81" w:rsidRPr="00596080" w:rsidRDefault="00D71B94" w:rsidP="003F3C81">
      <w:pPr>
        <w:rPr>
          <w:sz w:val="32"/>
          <w:szCs w:val="32"/>
          <w:rtl/>
        </w:rPr>
      </w:pPr>
      <w:r>
        <w:rPr>
          <w:noProof/>
          <w:sz w:val="32"/>
          <w:szCs w:val="32"/>
          <w:rtl/>
        </w:rPr>
        <w:drawing>
          <wp:inline distT="0" distB="0" distL="0" distR="0">
            <wp:extent cx="5274310" cy="3076575"/>
            <wp:effectExtent l="0" t="0" r="2540" b="952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2706E" w:rsidRPr="00596080" w:rsidRDefault="00B2706E" w:rsidP="003F3C81">
      <w:pPr>
        <w:rPr>
          <w:sz w:val="32"/>
          <w:szCs w:val="32"/>
          <w:rtl/>
        </w:rPr>
      </w:pPr>
    </w:p>
    <w:p w:rsidR="00B2706E" w:rsidRPr="00596080" w:rsidRDefault="00B2706E" w:rsidP="003F3C81">
      <w:pPr>
        <w:rPr>
          <w:b/>
          <w:bCs/>
          <w:sz w:val="32"/>
          <w:szCs w:val="32"/>
          <w:u w:val="single"/>
          <w:rtl/>
        </w:rPr>
      </w:pPr>
      <w:r w:rsidRPr="00596080">
        <w:rPr>
          <w:rFonts w:hint="cs"/>
          <w:b/>
          <w:bCs/>
          <w:sz w:val="32"/>
          <w:szCs w:val="32"/>
          <w:u w:val="single"/>
          <w:rtl/>
        </w:rPr>
        <w:t>הסבר הגרף:</w:t>
      </w:r>
    </w:p>
    <w:p w:rsidR="00B2706E" w:rsidRPr="00596080" w:rsidRDefault="00B2706E" w:rsidP="003F3C81">
      <w:pPr>
        <w:rPr>
          <w:sz w:val="32"/>
          <w:szCs w:val="32"/>
          <w:rtl/>
        </w:rPr>
      </w:pPr>
      <w:r w:rsidRPr="00596080">
        <w:rPr>
          <w:rFonts w:hint="cs"/>
          <w:sz w:val="32"/>
          <w:szCs w:val="32"/>
          <w:rtl/>
        </w:rPr>
        <w:t>ככל שריכוז הבורקס בתמיסה היה נמוך יותר, כך התגבשות שתי התמיסות לעיסה אחת נעשתה מהר יותר. משך התגבשות היה מהיר יחסית. בכל הניסויים ההתגבשות נעשתה בפחות מדקה.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b/>
          <w:bCs/>
          <w:sz w:val="32"/>
          <w:szCs w:val="32"/>
          <w:u w:val="single"/>
          <w:rtl/>
        </w:rPr>
        <w:lastRenderedPageBreak/>
        <w:t>הקשר בין שאלת החקר לבין המסקנות:</w:t>
      </w:r>
      <w:r w:rsidRPr="00596080">
        <w:rPr>
          <w:rFonts w:hint="cs"/>
          <w:b/>
          <w:bCs/>
          <w:sz w:val="32"/>
          <w:szCs w:val="32"/>
          <w:u w:val="single"/>
          <w:rtl/>
        </w:rPr>
        <w:br/>
      </w:r>
      <w:r w:rsidRPr="00596080">
        <w:rPr>
          <w:rFonts w:hint="cs"/>
          <w:sz w:val="32"/>
          <w:szCs w:val="32"/>
          <w:rtl/>
        </w:rPr>
        <w:t>שאלת החקר הייתה: כיצד ריכוזים שונים של תמיסת הבורקס ישפיעו על זמן התגבשות התמיסה?</w:t>
      </w:r>
    </w:p>
    <w:p w:rsidR="00B2706E" w:rsidRPr="00596080" w:rsidRDefault="00B2706E" w:rsidP="003F3C81">
      <w:pPr>
        <w:rPr>
          <w:sz w:val="32"/>
          <w:szCs w:val="32"/>
          <w:rtl/>
        </w:rPr>
      </w:pPr>
    </w:p>
    <w:p w:rsidR="00B2706E" w:rsidRDefault="00B2706E" w:rsidP="003F3C81">
      <w:pPr>
        <w:rPr>
          <w:sz w:val="32"/>
          <w:szCs w:val="32"/>
          <w:rtl/>
        </w:rPr>
      </w:pPr>
      <w:r w:rsidRPr="00596080">
        <w:rPr>
          <w:rFonts w:hint="cs"/>
          <w:sz w:val="32"/>
          <w:szCs w:val="32"/>
          <w:rtl/>
        </w:rPr>
        <w:t xml:space="preserve">מן מסקנות הניסוי עולה שככל שריכוז תמיסת הבורקס יהיה נמוך יותר משך התגבשות התמיסה תקרה באופן מהיר יותר, זאת בניגוד להשערתנו. טענו שככל שריכוז הבורקס בתמיסה יהיה גבוה יותר, כך משך התגבשות התמיסה יהיה קצר יותר, אך מתברר שהשערתנו הופרכה. ההסבר הכימי לכך יכול להיות שככל שריכוז הבורקס נמוך יותר כך מוצרים פחות קשרי </w:t>
      </w:r>
      <w:proofErr w:type="spellStart"/>
      <w:r w:rsidRPr="00596080">
        <w:rPr>
          <w:rFonts w:hint="cs"/>
          <w:sz w:val="32"/>
          <w:szCs w:val="32"/>
          <w:rtl/>
        </w:rPr>
        <w:t>צילוב</w:t>
      </w:r>
      <w:proofErr w:type="spellEnd"/>
      <w:r w:rsidRPr="00596080">
        <w:rPr>
          <w:rFonts w:hint="cs"/>
          <w:sz w:val="32"/>
          <w:szCs w:val="32"/>
          <w:rtl/>
        </w:rPr>
        <w:t xml:space="preserve"> בין משטחי השרשראות של הפולימר, השרשראות מתלתלות יותר בחופשיות ומצליחות ליצור יותר קשרי מימן עם מולקולות המים הנמצאות בתמיסות, וכך התגובה מתרחשת באופן מהיר יותר.</w:t>
      </w:r>
    </w:p>
    <w:p w:rsidR="00C069F0" w:rsidRPr="00596080" w:rsidRDefault="00C069F0" w:rsidP="003F3C81">
      <w:pPr>
        <w:rPr>
          <w:sz w:val="32"/>
          <w:szCs w:val="32"/>
          <w:rtl/>
        </w:rPr>
      </w:pPr>
    </w:p>
    <w:p w:rsidR="00B2706E" w:rsidRPr="00596080" w:rsidRDefault="00B2706E" w:rsidP="003F3C81">
      <w:pPr>
        <w:rPr>
          <w:b/>
          <w:bCs/>
          <w:sz w:val="32"/>
          <w:szCs w:val="32"/>
          <w:u w:val="single"/>
          <w:rtl/>
        </w:rPr>
      </w:pPr>
      <w:r w:rsidRPr="00596080">
        <w:rPr>
          <w:rFonts w:hint="cs"/>
          <w:b/>
          <w:bCs/>
          <w:sz w:val="32"/>
          <w:szCs w:val="32"/>
          <w:u w:val="single"/>
          <w:rtl/>
        </w:rPr>
        <w:t>דיון ומסקנות:</w:t>
      </w:r>
    </w:p>
    <w:p w:rsidR="00B2706E" w:rsidRPr="00596080" w:rsidRDefault="00B2706E" w:rsidP="003F3C81">
      <w:pPr>
        <w:rPr>
          <w:sz w:val="32"/>
          <w:szCs w:val="32"/>
          <w:rtl/>
        </w:rPr>
      </w:pPr>
      <w:r w:rsidRPr="00596080">
        <w:rPr>
          <w:rFonts w:hint="cs"/>
          <w:sz w:val="32"/>
          <w:szCs w:val="32"/>
          <w:rtl/>
        </w:rPr>
        <w:t>בדיקת התגבשות התמיסה נעשה רק על פי מראה חיצוני, דבר המקשה על תוצאות הניסוי והופך אותן פחות מהימנות ומדויקות. ניתן להסיק כי רצוי לבדוק את מידת ההתגבשות של התמיסה בעזרת מכשיר טכנולוגי מדויק שימדוד את כל התמיסות בצורה זהה ולא עפ"י מראית עין בלבד.</w:t>
      </w:r>
    </w:p>
    <w:p w:rsidR="00B2706E" w:rsidRPr="00596080" w:rsidRDefault="00B2706E" w:rsidP="00180D72">
      <w:pPr>
        <w:rPr>
          <w:sz w:val="32"/>
          <w:szCs w:val="32"/>
          <w:rtl/>
        </w:rPr>
      </w:pPr>
      <w:r w:rsidRPr="00596080">
        <w:rPr>
          <w:rFonts w:hint="cs"/>
          <w:sz w:val="32"/>
          <w:szCs w:val="32"/>
          <w:rtl/>
        </w:rPr>
        <w:t xml:space="preserve">היחידה החוזרת פולי </w:t>
      </w:r>
      <w:proofErr w:type="spellStart"/>
      <w:r w:rsidRPr="00596080">
        <w:rPr>
          <w:rFonts w:hint="cs"/>
          <w:sz w:val="32"/>
          <w:szCs w:val="32"/>
          <w:rtl/>
        </w:rPr>
        <w:t>ויניל</w:t>
      </w:r>
      <w:proofErr w:type="spellEnd"/>
      <w:r w:rsidRPr="00596080">
        <w:rPr>
          <w:rFonts w:hint="cs"/>
          <w:sz w:val="32"/>
          <w:szCs w:val="32"/>
          <w:rtl/>
        </w:rPr>
        <w:t xml:space="preserve"> אלכוהולי היא </w:t>
      </w:r>
      <w:r w:rsidR="00180D72">
        <w:rPr>
          <w:sz w:val="32"/>
          <w:szCs w:val="32"/>
        </w:rPr>
        <w:t>-</w:t>
      </w:r>
      <w:r>
        <w:rPr>
          <w:sz w:val="32"/>
          <w:szCs w:val="32"/>
        </w:rPr>
        <w:t>CH</w:t>
      </w:r>
      <w:r>
        <w:rPr>
          <w:sz w:val="32"/>
          <w:szCs w:val="32"/>
          <w:vertAlign w:val="subscript"/>
        </w:rPr>
        <w:t>2</w:t>
      </w:r>
      <w:r>
        <w:rPr>
          <w:sz w:val="32"/>
          <w:szCs w:val="32"/>
        </w:rPr>
        <w:t>-CH(OH)-</w:t>
      </w:r>
      <w:r w:rsidR="00180D72" w:rsidRPr="00596080">
        <w:rPr>
          <w:rFonts w:hint="cs"/>
          <w:sz w:val="32"/>
          <w:szCs w:val="32"/>
          <w:rtl/>
        </w:rPr>
        <w:t xml:space="preserve">. </w:t>
      </w:r>
      <w:proofErr w:type="spellStart"/>
      <w:r w:rsidR="00180D72" w:rsidRPr="00596080">
        <w:rPr>
          <w:rFonts w:hint="cs"/>
          <w:sz w:val="32"/>
          <w:szCs w:val="32"/>
          <w:rtl/>
        </w:rPr>
        <w:t>לפולימרזנ</w:t>
      </w:r>
      <w:proofErr w:type="spellEnd"/>
      <w:r w:rsidR="00180D72" w:rsidRPr="00596080">
        <w:rPr>
          <w:rFonts w:hint="cs"/>
          <w:sz w:val="32"/>
          <w:szCs w:val="32"/>
          <w:rtl/>
        </w:rPr>
        <w:t xml:space="preserve"> יש קבוצה צדדית (</w:t>
      </w:r>
      <w:r w:rsidR="00180D72">
        <w:rPr>
          <w:rFonts w:hint="cs"/>
          <w:sz w:val="32"/>
          <w:szCs w:val="32"/>
        </w:rPr>
        <w:t>OH</w:t>
      </w:r>
      <w:r w:rsidR="00180D72" w:rsidRPr="00596080">
        <w:rPr>
          <w:rFonts w:hint="cs"/>
          <w:sz w:val="32"/>
          <w:szCs w:val="32"/>
          <w:rtl/>
        </w:rPr>
        <w:t>) שיוצרת קשרי מימן עם מולקולות המימן הקוטביות, איתן היא נפגשת בערבוב עם תמיסה. קשרי המימן הנוצרים גורמים להתמוססות הפולימר במים.</w:t>
      </w:r>
    </w:p>
    <w:p w:rsidR="00180D72" w:rsidRPr="00596080" w:rsidRDefault="00180D72" w:rsidP="00180D72">
      <w:pPr>
        <w:rPr>
          <w:sz w:val="32"/>
          <w:szCs w:val="32"/>
          <w:rtl/>
        </w:rPr>
      </w:pPr>
      <w:r w:rsidRPr="00596080">
        <w:rPr>
          <w:rFonts w:hint="cs"/>
          <w:sz w:val="32"/>
          <w:szCs w:val="32"/>
          <w:rtl/>
        </w:rPr>
        <w:t>התכונות המכאניות של הפולימר של הפולימר בעל ה</w:t>
      </w:r>
      <w:proofErr w:type="spellStart"/>
      <w:r>
        <w:rPr>
          <w:rFonts w:hint="cs"/>
          <w:sz w:val="32"/>
          <w:szCs w:val="32"/>
        </w:rPr>
        <w:t>T</w:t>
      </w:r>
      <w:r>
        <w:rPr>
          <w:sz w:val="32"/>
          <w:szCs w:val="32"/>
        </w:rPr>
        <w:t>g</w:t>
      </w:r>
      <w:proofErr w:type="spellEnd"/>
      <w:r w:rsidRPr="00596080">
        <w:rPr>
          <w:rFonts w:hint="cs"/>
          <w:sz w:val="32"/>
          <w:szCs w:val="32"/>
          <w:rtl/>
        </w:rPr>
        <w:t xml:space="preserve"> </w:t>
      </w:r>
      <w:proofErr w:type="spellStart"/>
      <w:r w:rsidRPr="00596080">
        <w:rPr>
          <w:rFonts w:hint="cs"/>
          <w:sz w:val="32"/>
          <w:szCs w:val="32"/>
          <w:rtl/>
        </w:rPr>
        <w:t>וה</w:t>
      </w:r>
      <w:proofErr w:type="spellEnd"/>
      <w:r>
        <w:rPr>
          <w:rFonts w:hint="cs"/>
          <w:sz w:val="32"/>
          <w:szCs w:val="32"/>
        </w:rPr>
        <w:t>T</w:t>
      </w:r>
      <w:r>
        <w:rPr>
          <w:sz w:val="32"/>
          <w:szCs w:val="32"/>
        </w:rPr>
        <w:t>m</w:t>
      </w:r>
      <w:r w:rsidRPr="00596080">
        <w:rPr>
          <w:rFonts w:hint="cs"/>
          <w:sz w:val="32"/>
          <w:szCs w:val="32"/>
          <w:rtl/>
        </w:rPr>
        <w:t xml:space="preserve"> הן אלסטיות וגמישות. הפולימר נוצר במהירות תוך השקעת אנרגיה מינימאלית. החומר נוצר במהירות מכיוון שהיווצרותו לא דורשת הוספת חומר מצליב, ההצלבה נעשית באמצעות קשרי המימן באופן מהיר וללא מוצלבים. ה</w:t>
      </w:r>
      <w:r>
        <w:rPr>
          <w:rFonts w:hint="cs"/>
          <w:sz w:val="32"/>
          <w:szCs w:val="32"/>
        </w:rPr>
        <w:t>PVA</w:t>
      </w:r>
      <w:r w:rsidRPr="00596080">
        <w:rPr>
          <w:rFonts w:hint="cs"/>
          <w:sz w:val="32"/>
          <w:szCs w:val="32"/>
          <w:rtl/>
        </w:rPr>
        <w:t xml:space="preserve"> הוא חומר היוצר את קשרי המימן הבין מולקולאריים בזכות קבוצות ה</w:t>
      </w:r>
      <w:r>
        <w:rPr>
          <w:rFonts w:hint="cs"/>
          <w:sz w:val="32"/>
          <w:szCs w:val="32"/>
        </w:rPr>
        <w:t>OH</w:t>
      </w:r>
      <w:r w:rsidRPr="00596080">
        <w:rPr>
          <w:rFonts w:hint="cs"/>
          <w:sz w:val="32"/>
          <w:szCs w:val="32"/>
          <w:rtl/>
        </w:rPr>
        <w:t xml:space="preserve"> שבו הם נקשרים בקשרי מימן אל התמיסה. קשרי המימן מהווים את קשרי </w:t>
      </w:r>
      <w:proofErr w:type="spellStart"/>
      <w:r w:rsidRPr="00596080">
        <w:rPr>
          <w:rFonts w:hint="cs"/>
          <w:sz w:val="32"/>
          <w:szCs w:val="32"/>
          <w:rtl/>
        </w:rPr>
        <w:t>הצילוב</w:t>
      </w:r>
      <w:proofErr w:type="spellEnd"/>
      <w:r w:rsidRPr="00596080">
        <w:rPr>
          <w:rFonts w:hint="cs"/>
          <w:sz w:val="32"/>
          <w:szCs w:val="32"/>
          <w:rtl/>
        </w:rPr>
        <w:t xml:space="preserve"> בכך שהם מחברים את שרשראות הפולימר אחת לשנייה.</w:t>
      </w:r>
    </w:p>
    <w:p w:rsidR="009F5D53" w:rsidRDefault="009F5D53" w:rsidP="009F5D53">
      <w:pPr>
        <w:bidi w:val="0"/>
        <w:rPr>
          <w:sz w:val="32"/>
          <w:szCs w:val="32"/>
          <w:rtl/>
        </w:rPr>
      </w:pPr>
    </w:p>
    <w:p w:rsidR="009F5D53" w:rsidRDefault="009F5D53" w:rsidP="009F5D53">
      <w:pPr>
        <w:bidi w:val="0"/>
        <w:rPr>
          <w:sz w:val="32"/>
          <w:szCs w:val="32"/>
          <w:rtl/>
        </w:rPr>
      </w:pPr>
    </w:p>
    <w:p w:rsidR="009F5D53" w:rsidRDefault="009F5D53" w:rsidP="009F5D53">
      <w:pPr>
        <w:bidi w:val="0"/>
        <w:rPr>
          <w:sz w:val="32"/>
          <w:szCs w:val="32"/>
          <w:rtl/>
        </w:rPr>
      </w:pPr>
    </w:p>
    <w:p w:rsidR="009F5D53" w:rsidRDefault="009F5D53" w:rsidP="009F5D53">
      <w:pPr>
        <w:bidi w:val="0"/>
        <w:rPr>
          <w:sz w:val="32"/>
          <w:szCs w:val="32"/>
          <w:rtl/>
        </w:rPr>
      </w:pPr>
    </w:p>
    <w:p w:rsidR="009F5D53" w:rsidRDefault="009F5D53" w:rsidP="009F5D53">
      <w:pPr>
        <w:bidi w:val="0"/>
        <w:rPr>
          <w:sz w:val="32"/>
          <w:szCs w:val="32"/>
          <w:rtl/>
        </w:rPr>
      </w:pPr>
    </w:p>
    <w:p w:rsidR="00180D72" w:rsidRPr="009F5D53" w:rsidRDefault="009F5D53" w:rsidP="009F5D53">
      <w:pPr>
        <w:bidi w:val="0"/>
        <w:jc w:val="right"/>
        <w:rPr>
          <w:b/>
          <w:bCs/>
          <w:sz w:val="36"/>
          <w:szCs w:val="36"/>
          <w:u w:val="single"/>
          <w:rtl/>
        </w:rPr>
      </w:pPr>
      <w:r w:rsidRPr="009F5D53">
        <w:rPr>
          <w:rFonts w:hint="cs"/>
          <w:b/>
          <w:bCs/>
          <w:sz w:val="36"/>
          <w:szCs w:val="36"/>
          <w:u w:val="single"/>
          <w:rtl/>
        </w:rPr>
        <w:t>שאלת חקר נוספת:</w:t>
      </w:r>
    </w:p>
    <w:p w:rsidR="009F5D53" w:rsidRDefault="009F5D53" w:rsidP="009F5D53">
      <w:pPr>
        <w:bidi w:val="0"/>
        <w:jc w:val="right"/>
        <w:rPr>
          <w:sz w:val="32"/>
          <w:szCs w:val="32"/>
        </w:rPr>
      </w:pPr>
    </w:p>
    <w:p w:rsidR="009F5D53" w:rsidRDefault="009F5D53" w:rsidP="009F5D53">
      <w:pPr>
        <w:rPr>
          <w:sz w:val="32"/>
          <w:szCs w:val="32"/>
          <w:rtl/>
        </w:rPr>
      </w:pPr>
      <w:r w:rsidRPr="009F5D53">
        <w:rPr>
          <w:rFonts w:hint="cs"/>
          <w:sz w:val="36"/>
          <w:szCs w:val="36"/>
          <w:rtl/>
        </w:rPr>
        <w:t xml:space="preserve">כיצד ריכוזים שונים של </w:t>
      </w:r>
      <w:r w:rsidRPr="009F5D53">
        <w:rPr>
          <w:sz w:val="36"/>
          <w:szCs w:val="36"/>
        </w:rPr>
        <w:t xml:space="preserve"> PVA </w:t>
      </w:r>
      <w:r w:rsidRPr="009F5D53">
        <w:rPr>
          <w:rFonts w:hint="cs"/>
          <w:sz w:val="36"/>
          <w:szCs w:val="36"/>
          <w:rtl/>
        </w:rPr>
        <w:t>משפיעים על הזמן שבו מתגבש מר גמיש</w:t>
      </w:r>
      <w:r>
        <w:rPr>
          <w:rFonts w:hint="cs"/>
          <w:sz w:val="32"/>
          <w:szCs w:val="32"/>
          <w:rtl/>
        </w:rPr>
        <w:t>?</w:t>
      </w:r>
    </w:p>
    <w:p w:rsidR="009F5D53" w:rsidRDefault="009F5D53" w:rsidP="009F5D53">
      <w:pPr>
        <w:rPr>
          <w:sz w:val="32"/>
          <w:szCs w:val="32"/>
          <w:rtl/>
        </w:rPr>
      </w:pPr>
      <w:bookmarkStart w:id="0" w:name="_GoBack"/>
    </w:p>
    <w:bookmarkEnd w:id="0"/>
    <w:p w:rsidR="009F5D53" w:rsidRDefault="009F5D53" w:rsidP="009F5D53">
      <w:pPr>
        <w:rPr>
          <w:sz w:val="32"/>
          <w:szCs w:val="32"/>
          <w:rtl/>
        </w:rPr>
      </w:pPr>
    </w:p>
    <w:p w:rsidR="009F5D53" w:rsidRDefault="009F5D53" w:rsidP="009F5D53">
      <w:pPr>
        <w:rPr>
          <w:b/>
          <w:bCs/>
          <w:sz w:val="36"/>
          <w:szCs w:val="36"/>
          <w:u w:val="single"/>
          <w:rtl/>
        </w:rPr>
      </w:pPr>
      <w:r>
        <w:rPr>
          <w:rFonts w:hint="cs"/>
          <w:b/>
          <w:bCs/>
          <w:sz w:val="36"/>
          <w:szCs w:val="36"/>
          <w:u w:val="single"/>
          <w:rtl/>
        </w:rPr>
        <w:t>ביבליוגרפיה:</w:t>
      </w:r>
    </w:p>
    <w:p w:rsidR="009F5D53" w:rsidRPr="009F5D53" w:rsidRDefault="009F5D53" w:rsidP="009F5D53">
      <w:pPr>
        <w:rPr>
          <w:sz w:val="36"/>
          <w:szCs w:val="36"/>
          <w:rtl/>
        </w:rPr>
      </w:pPr>
    </w:p>
    <w:p w:rsidR="009F5D53" w:rsidRPr="009F5D53" w:rsidRDefault="009F5D53" w:rsidP="009F5D53">
      <w:pPr>
        <w:rPr>
          <w:rFonts w:hint="cs"/>
          <w:sz w:val="36"/>
          <w:szCs w:val="36"/>
          <w:rtl/>
        </w:rPr>
      </w:pPr>
      <w:r w:rsidRPr="009F5D53">
        <w:rPr>
          <w:sz w:val="36"/>
          <w:szCs w:val="36"/>
        </w:rPr>
        <w:t>https://he.wikipedia.org/wiki/%D7%9E%D7%A8-%D7%92%D7%9E%D7%99%D7%A9</w:t>
      </w:r>
    </w:p>
    <w:sectPr w:rsidR="009F5D53" w:rsidRPr="009F5D53"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91A0E"/>
    <w:multiLevelType w:val="hybridMultilevel"/>
    <w:tmpl w:val="285E15E0"/>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1164"/>
    <w:multiLevelType w:val="hybridMultilevel"/>
    <w:tmpl w:val="198C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877EF"/>
    <w:multiLevelType w:val="hybridMultilevel"/>
    <w:tmpl w:val="E7DECDA0"/>
    <w:lvl w:ilvl="0" w:tplc="09F45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E75466"/>
    <w:multiLevelType w:val="hybridMultilevel"/>
    <w:tmpl w:val="4D42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95B44"/>
    <w:multiLevelType w:val="hybridMultilevel"/>
    <w:tmpl w:val="404E680E"/>
    <w:lvl w:ilvl="0" w:tplc="A9189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EB1B41"/>
    <w:multiLevelType w:val="hybridMultilevel"/>
    <w:tmpl w:val="5A90CE5E"/>
    <w:lvl w:ilvl="0" w:tplc="5E5687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C2FB8"/>
    <w:multiLevelType w:val="hybridMultilevel"/>
    <w:tmpl w:val="A42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B781E"/>
    <w:multiLevelType w:val="hybridMultilevel"/>
    <w:tmpl w:val="F1108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9"/>
  </w:num>
  <w:num w:numId="5">
    <w:abstractNumId w:val="8"/>
  </w:num>
  <w:num w:numId="6">
    <w:abstractNumId w:val="1"/>
  </w:num>
  <w:num w:numId="7">
    <w:abstractNumId w:val="0"/>
  </w:num>
  <w:num w:numId="8">
    <w:abstractNumId w:val="2"/>
  </w:num>
  <w:num w:numId="9">
    <w:abstractNumId w:val="4"/>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370"/>
    <w:rsid w:val="0003344A"/>
    <w:rsid w:val="00055731"/>
    <w:rsid w:val="001301B9"/>
    <w:rsid w:val="00157E4E"/>
    <w:rsid w:val="00180D72"/>
    <w:rsid w:val="001C36AD"/>
    <w:rsid w:val="00247E70"/>
    <w:rsid w:val="002927BE"/>
    <w:rsid w:val="002B17B7"/>
    <w:rsid w:val="003A546B"/>
    <w:rsid w:val="003B60D3"/>
    <w:rsid w:val="003F3C81"/>
    <w:rsid w:val="00404BC6"/>
    <w:rsid w:val="00470573"/>
    <w:rsid w:val="004E5BD0"/>
    <w:rsid w:val="00596080"/>
    <w:rsid w:val="00661E72"/>
    <w:rsid w:val="00715867"/>
    <w:rsid w:val="007D6D20"/>
    <w:rsid w:val="007E12B9"/>
    <w:rsid w:val="008101AA"/>
    <w:rsid w:val="00916C21"/>
    <w:rsid w:val="009A60EA"/>
    <w:rsid w:val="009F5D53"/>
    <w:rsid w:val="00A65D22"/>
    <w:rsid w:val="00A70A82"/>
    <w:rsid w:val="00A82B0F"/>
    <w:rsid w:val="00B2706E"/>
    <w:rsid w:val="00B51370"/>
    <w:rsid w:val="00C069F0"/>
    <w:rsid w:val="00C56607"/>
    <w:rsid w:val="00D071B3"/>
    <w:rsid w:val="00D71B94"/>
    <w:rsid w:val="00D84281"/>
    <w:rsid w:val="00E21B74"/>
    <w:rsid w:val="00EC5ED3"/>
    <w:rsid w:val="00ED0AE0"/>
    <w:rsid w:val="00F21EDF"/>
    <w:rsid w:val="00FF0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326269-9FE1-4622-A294-0A56400E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____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גיליון1!$B$1</c:f>
              <c:strCache>
                <c:ptCount val="1"/>
                <c:pt idx="0">
                  <c:v>עמודה1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גיליון1!$A$2:$A$5</c:f>
              <c:numCache>
                <c:formatCode>General</c:formatCode>
                <c:ptCount val="4"/>
                <c:pt idx="0">
                  <c:v>1</c:v>
                </c:pt>
                <c:pt idx="1">
                  <c:v>2</c:v>
                </c:pt>
                <c:pt idx="2">
                  <c:v>3</c:v>
                </c:pt>
                <c:pt idx="3">
                  <c:v>4</c:v>
                </c:pt>
              </c:numCache>
            </c:numRef>
          </c:cat>
          <c:val>
            <c:numRef>
              <c:f>גיליון1!$B$2:$B$5</c:f>
              <c:numCache>
                <c:formatCode>General</c:formatCode>
                <c:ptCount val="4"/>
                <c:pt idx="0">
                  <c:v>3</c:v>
                </c:pt>
                <c:pt idx="1">
                  <c:v>14</c:v>
                </c:pt>
                <c:pt idx="2">
                  <c:v>31</c:v>
                </c:pt>
                <c:pt idx="3">
                  <c:v>56</c:v>
                </c:pt>
              </c:numCache>
            </c:numRef>
          </c:val>
          <c:smooth val="0"/>
        </c:ser>
        <c:dLbls>
          <c:showLegendKey val="0"/>
          <c:showVal val="0"/>
          <c:showCatName val="0"/>
          <c:showSerName val="0"/>
          <c:showPercent val="0"/>
          <c:showBubbleSize val="0"/>
        </c:dLbls>
        <c:marker val="1"/>
        <c:smooth val="0"/>
        <c:axId val="-1945812480"/>
        <c:axId val="-1945816832"/>
      </c:lineChart>
      <c:catAx>
        <c:axId val="-1945812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ריכוז תמיסת בורקס</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45816832"/>
        <c:crosses val="autoZero"/>
        <c:auto val="1"/>
        <c:lblAlgn val="ctr"/>
        <c:lblOffset val="100"/>
        <c:noMultiLvlLbl val="0"/>
      </c:catAx>
      <c:valAx>
        <c:axId val="-194581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a:t>
                </a:r>
                <a:r>
                  <a:rPr lang="he-IL" baseline="0"/>
                  <a:t> התגבשות(שניות)</a:t>
                </a:r>
                <a:endParaRPr lang="he-IL"/>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4581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A1B1D-615A-47CE-9AAE-EF0C371A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846</Words>
  <Characters>4233</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lab4</cp:lastModifiedBy>
  <cp:revision>2</cp:revision>
  <dcterms:created xsi:type="dcterms:W3CDTF">2017-03-05T12:42:00Z</dcterms:created>
  <dcterms:modified xsi:type="dcterms:W3CDTF">2017-03-05T12:42:00Z</dcterms:modified>
</cp:coreProperties>
</file>