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CFF" w:rsidRDefault="00DC7CFF" w:rsidP="00DC7CFF">
      <w:pPr>
        <w:spacing w:after="0" w:line="240" w:lineRule="auto"/>
        <w:jc w:val="center"/>
        <w:rPr>
          <w:rFonts w:asciiTheme="majorBidi" w:eastAsia="Times New Roman" w:hAnsiTheme="majorBidi" w:cstheme="majorBidi"/>
          <w:sz w:val="24"/>
          <w:szCs w:val="24"/>
          <w:rtl/>
        </w:rPr>
      </w:pPr>
    </w:p>
    <w:p w:rsidR="004635EE" w:rsidRDefault="004635EE" w:rsidP="00DC7CFF">
      <w:pPr>
        <w:spacing w:after="0" w:line="240" w:lineRule="auto"/>
        <w:jc w:val="center"/>
        <w:rPr>
          <w:rFonts w:asciiTheme="majorBidi" w:eastAsia="Times New Roman" w:hAnsiTheme="majorBidi" w:cstheme="majorBidi"/>
          <w:sz w:val="24"/>
          <w:szCs w:val="24"/>
          <w:rtl/>
        </w:rPr>
      </w:pPr>
    </w:p>
    <w:p w:rsidR="004635EE" w:rsidRPr="00DC7CFF" w:rsidRDefault="004635EE" w:rsidP="00DC7CFF">
      <w:pPr>
        <w:spacing w:after="0" w:line="240" w:lineRule="auto"/>
        <w:jc w:val="center"/>
        <w:rPr>
          <w:rFonts w:asciiTheme="majorBidi" w:eastAsia="Times New Roman" w:hAnsiTheme="majorBidi" w:cstheme="majorBidi"/>
          <w:sz w:val="24"/>
          <w:szCs w:val="24"/>
          <w:rtl/>
        </w:rPr>
      </w:pPr>
    </w:p>
    <w:p w:rsidR="00DC7CFF" w:rsidRPr="00DC7CFF" w:rsidRDefault="00DC7CFF" w:rsidP="00DC7CFF">
      <w:pPr>
        <w:spacing w:after="0" w:line="240" w:lineRule="auto"/>
        <w:jc w:val="center"/>
        <w:rPr>
          <w:rFonts w:asciiTheme="majorBidi" w:eastAsia="Times New Roman" w:hAnsiTheme="majorBidi" w:cstheme="majorBidi"/>
          <w:color w:val="FF0000"/>
          <w:sz w:val="32"/>
          <w:szCs w:val="32"/>
        </w:rPr>
      </w:pPr>
      <w:r w:rsidRPr="00DC7CFF">
        <w:rPr>
          <w:rFonts w:asciiTheme="majorBidi" w:eastAsia="Times New Roman" w:hAnsiTheme="majorBidi" w:cstheme="majorBidi"/>
          <w:color w:val="FF0000"/>
          <w:sz w:val="160"/>
          <w:szCs w:val="160"/>
          <w:rtl/>
        </w:rPr>
        <w:t>גז מימן</w:t>
      </w:r>
    </w:p>
    <w:p w:rsidR="00DC7CFF" w:rsidRPr="00DC7CFF" w:rsidRDefault="00DC7CFF" w:rsidP="00DC7CFF">
      <w:pPr>
        <w:bidi w:val="0"/>
        <w:spacing w:after="240" w:line="240" w:lineRule="auto"/>
        <w:rPr>
          <w:rFonts w:asciiTheme="majorBidi" w:eastAsia="Times New Roman" w:hAnsiTheme="majorBidi" w:cstheme="majorBidi"/>
          <w:sz w:val="24"/>
          <w:szCs w:val="24"/>
          <w:rtl/>
        </w:rPr>
      </w:pPr>
    </w:p>
    <w:p w:rsidR="00DC7CFF" w:rsidRPr="00DC7CFF" w:rsidRDefault="00DC7CFF" w:rsidP="00DC7CFF">
      <w:pPr>
        <w:spacing w:after="0" w:line="240" w:lineRule="auto"/>
        <w:rPr>
          <w:rFonts w:asciiTheme="majorBidi" w:eastAsia="Times New Roman" w:hAnsiTheme="majorBidi" w:cstheme="majorBidi"/>
          <w:color w:val="000000"/>
          <w:sz w:val="42"/>
          <w:szCs w:val="42"/>
          <w:rtl/>
        </w:rPr>
      </w:pPr>
    </w:p>
    <w:p w:rsidR="00DC7CFF" w:rsidRPr="00DC7CFF" w:rsidRDefault="00DC7CFF" w:rsidP="00DC7CFF">
      <w:pPr>
        <w:spacing w:after="0" w:line="240" w:lineRule="auto"/>
        <w:rPr>
          <w:rFonts w:asciiTheme="majorBidi" w:eastAsia="Times New Roman" w:hAnsiTheme="majorBidi" w:cstheme="majorBidi"/>
          <w:color w:val="000000"/>
          <w:sz w:val="42"/>
          <w:szCs w:val="42"/>
          <w:rtl/>
        </w:rPr>
      </w:pPr>
    </w:p>
    <w:p w:rsidR="00DC7CFF" w:rsidRPr="00DC7CFF" w:rsidRDefault="00DC7CFF" w:rsidP="00DC7CFF">
      <w:pPr>
        <w:spacing w:after="0" w:line="240" w:lineRule="auto"/>
        <w:rPr>
          <w:rFonts w:asciiTheme="majorBidi" w:eastAsia="Times New Roman" w:hAnsiTheme="majorBidi" w:cstheme="majorBidi"/>
          <w:sz w:val="24"/>
          <w:szCs w:val="24"/>
        </w:rPr>
      </w:pPr>
      <w:r w:rsidRPr="00DC7CFF">
        <w:rPr>
          <w:rFonts w:asciiTheme="majorBidi" w:eastAsia="Times New Roman" w:hAnsiTheme="majorBidi" w:cstheme="majorBidi"/>
          <w:color w:val="FF0000"/>
          <w:sz w:val="42"/>
          <w:szCs w:val="42"/>
          <w:rtl/>
        </w:rPr>
        <w:t xml:space="preserve">שם המגישות: </w:t>
      </w:r>
      <w:r w:rsidRPr="00DC7CFF">
        <w:rPr>
          <w:rFonts w:asciiTheme="majorBidi" w:eastAsia="Times New Roman" w:hAnsiTheme="majorBidi" w:cstheme="majorBidi"/>
          <w:color w:val="000000"/>
          <w:sz w:val="42"/>
          <w:szCs w:val="42"/>
          <w:rtl/>
        </w:rPr>
        <w:t>טל מורידן, בת אל מקונן, אור מאמו, לידור מלכה.</w:t>
      </w:r>
    </w:p>
    <w:p w:rsidR="00DC7CFF" w:rsidRPr="00DC7CFF" w:rsidRDefault="00DC7CFF" w:rsidP="00DC7CFF">
      <w:pPr>
        <w:spacing w:after="0" w:line="240" w:lineRule="auto"/>
        <w:rPr>
          <w:rFonts w:asciiTheme="majorBidi" w:eastAsia="Times New Roman" w:hAnsiTheme="majorBidi" w:cstheme="majorBidi"/>
          <w:sz w:val="24"/>
          <w:szCs w:val="24"/>
          <w:rtl/>
        </w:rPr>
      </w:pPr>
      <w:r w:rsidRPr="00DC7CFF">
        <w:rPr>
          <w:rFonts w:asciiTheme="majorBidi" w:eastAsia="Times New Roman" w:hAnsiTheme="majorBidi" w:cstheme="majorBidi"/>
          <w:color w:val="FF0000"/>
          <w:sz w:val="42"/>
          <w:szCs w:val="42"/>
          <w:rtl/>
        </w:rPr>
        <w:t xml:space="preserve">כיתה: </w:t>
      </w:r>
      <w:r w:rsidRPr="00DC7CFF">
        <w:rPr>
          <w:rFonts w:asciiTheme="majorBidi" w:eastAsia="Times New Roman" w:hAnsiTheme="majorBidi" w:cstheme="majorBidi"/>
          <w:color w:val="000000"/>
          <w:sz w:val="42"/>
          <w:szCs w:val="42"/>
          <w:rtl/>
        </w:rPr>
        <w:t>יב'1</w:t>
      </w:r>
    </w:p>
    <w:p w:rsidR="00DC7CFF" w:rsidRPr="00DC7CFF" w:rsidRDefault="00DC7CFF" w:rsidP="00DC7CFF">
      <w:pPr>
        <w:spacing w:after="0" w:line="240" w:lineRule="auto"/>
        <w:rPr>
          <w:rFonts w:asciiTheme="majorBidi" w:eastAsia="Times New Roman" w:hAnsiTheme="majorBidi" w:cstheme="majorBidi"/>
          <w:sz w:val="24"/>
          <w:szCs w:val="24"/>
          <w:rtl/>
        </w:rPr>
      </w:pPr>
      <w:r w:rsidRPr="00DC7CFF">
        <w:rPr>
          <w:rFonts w:asciiTheme="majorBidi" w:eastAsia="Times New Roman" w:hAnsiTheme="majorBidi" w:cstheme="majorBidi"/>
          <w:color w:val="FF0000"/>
          <w:sz w:val="42"/>
          <w:szCs w:val="42"/>
          <w:rtl/>
        </w:rPr>
        <w:t xml:space="preserve">שם המורה: </w:t>
      </w:r>
      <w:r w:rsidRPr="00DC7CFF">
        <w:rPr>
          <w:rFonts w:asciiTheme="majorBidi" w:eastAsia="Times New Roman" w:hAnsiTheme="majorBidi" w:cstheme="majorBidi"/>
          <w:color w:val="000000"/>
          <w:sz w:val="42"/>
          <w:szCs w:val="42"/>
          <w:rtl/>
        </w:rPr>
        <w:t>אילנה סורפין</w:t>
      </w:r>
    </w:p>
    <w:p w:rsidR="00DC7CFF" w:rsidRPr="00DC7CFF" w:rsidRDefault="00DC7CFF" w:rsidP="00DC7CFF">
      <w:pPr>
        <w:rPr>
          <w:rFonts w:asciiTheme="majorBidi" w:hAnsiTheme="majorBidi" w:cstheme="majorBidi"/>
        </w:rPr>
      </w:pPr>
      <w:r w:rsidRPr="00DC7CFF">
        <w:rPr>
          <w:rFonts w:asciiTheme="majorBidi" w:eastAsia="Times New Roman" w:hAnsiTheme="majorBidi" w:cstheme="majorBidi"/>
          <w:noProof/>
          <w:sz w:val="24"/>
          <w:szCs w:val="24"/>
        </w:rPr>
        <w:drawing>
          <wp:anchor distT="0" distB="0" distL="114300" distR="114300" simplePos="0" relativeHeight="251658240" behindDoc="1" locked="0" layoutInCell="1" allowOverlap="1">
            <wp:simplePos x="0" y="0"/>
            <wp:positionH relativeFrom="margin">
              <wp:posOffset>209550</wp:posOffset>
            </wp:positionH>
            <wp:positionV relativeFrom="page">
              <wp:posOffset>5562600</wp:posOffset>
            </wp:positionV>
            <wp:extent cx="3810000" cy="3781425"/>
            <wp:effectExtent l="0" t="0" r="0" b="9525"/>
            <wp:wrapTight wrapText="bothSides">
              <wp:wrapPolygon edited="0">
                <wp:start x="0" y="0"/>
                <wp:lineTo x="0" y="21546"/>
                <wp:lineTo x="21492" y="21546"/>
                <wp:lineTo x="21492" y="0"/>
                <wp:lineTo x="0" y="0"/>
              </wp:wrapPolygon>
            </wp:wrapTight>
            <wp:docPr id="1" name="תמונה 1" descr="https://lh3.googleusercontent.com/jVpWvNqvJXx1HSz2c1m37q9e2w-SFFg6xQS3SQb7-omClFfeDPhLBViwrrzQn9o7CJU4O9fiANkPMpUkDatgHSHC-Y2iiI5HgKXCt248ajEl_NKzGPvjttS21x7Dg6z8eYxnalq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jVpWvNqvJXx1HSz2c1m37q9e2w-SFFg6xQS3SQb7-omClFfeDPhLBViwrrzQn9o7CJU4O9fiANkPMpUkDatgHSHC-Y2iiI5HgKXCt248ajEl_NKzGPvjttS21x7Dg6z8eYxnalq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3781425"/>
                    </a:xfrm>
                    <a:prstGeom prst="rect">
                      <a:avLst/>
                    </a:prstGeom>
                    <a:noFill/>
                    <a:ln>
                      <a:noFill/>
                    </a:ln>
                  </pic:spPr>
                </pic:pic>
              </a:graphicData>
            </a:graphic>
          </wp:anchor>
        </w:drawing>
      </w:r>
      <w:r w:rsidRPr="00DC7CFF">
        <w:rPr>
          <w:rFonts w:asciiTheme="majorBidi" w:eastAsia="Times New Roman" w:hAnsiTheme="majorBidi" w:cstheme="majorBidi"/>
          <w:sz w:val="24"/>
          <w:szCs w:val="24"/>
        </w:rPr>
        <w:br/>
      </w:r>
    </w:p>
    <w:p w:rsidR="00DC7CFF" w:rsidRPr="00DC7CFF" w:rsidRDefault="00DC7CFF">
      <w:pPr>
        <w:bidi w:val="0"/>
        <w:rPr>
          <w:rFonts w:asciiTheme="majorBidi" w:hAnsiTheme="majorBidi" w:cstheme="majorBidi"/>
        </w:rPr>
      </w:pPr>
      <w:r w:rsidRPr="00DC7CFF">
        <w:rPr>
          <w:rFonts w:asciiTheme="majorBidi" w:hAnsiTheme="majorBidi" w:cstheme="majorBidi"/>
        </w:rPr>
        <w:br w:type="page"/>
      </w:r>
    </w:p>
    <w:p w:rsidR="00DC7CFF" w:rsidRPr="004635EE" w:rsidRDefault="00DC7CFF" w:rsidP="00DC7CFF">
      <w:pPr>
        <w:jc w:val="center"/>
        <w:rPr>
          <w:rFonts w:asciiTheme="majorBidi" w:hAnsiTheme="majorBidi" w:cstheme="majorBidi"/>
          <w:b/>
          <w:bCs/>
          <w:color w:val="FF0000"/>
          <w:sz w:val="36"/>
          <w:szCs w:val="36"/>
          <w:u w:val="single"/>
        </w:rPr>
      </w:pPr>
      <w:r w:rsidRPr="004635EE">
        <w:rPr>
          <w:rFonts w:asciiTheme="majorBidi" w:hAnsiTheme="majorBidi" w:cstheme="majorBidi"/>
          <w:b/>
          <w:bCs/>
          <w:color w:val="FF0000"/>
          <w:sz w:val="36"/>
          <w:szCs w:val="36"/>
          <w:u w:val="single"/>
          <w:rtl/>
        </w:rPr>
        <w:lastRenderedPageBreak/>
        <w:t>דו"ח ניסוי : מציאת נפח מולרי של גז מימן והקשר לכדור פורח</w:t>
      </w:r>
    </w:p>
    <w:p w:rsidR="00DC7CFF" w:rsidRPr="00804582" w:rsidRDefault="00DC7CFF" w:rsidP="00DC7CFF">
      <w:pPr>
        <w:pStyle w:val="Heading9"/>
        <w:rPr>
          <w:rFonts w:asciiTheme="majorBidi" w:hAnsiTheme="majorBidi" w:cstheme="majorBidi"/>
          <w:sz w:val="32"/>
          <w:szCs w:val="32"/>
          <w:rtl/>
        </w:rPr>
      </w:pPr>
      <w:r w:rsidRPr="00804582">
        <w:rPr>
          <w:rFonts w:asciiTheme="majorBidi" w:hAnsiTheme="majorBidi" w:cstheme="majorBidi"/>
          <w:sz w:val="32"/>
          <w:szCs w:val="32"/>
          <w:rtl/>
        </w:rPr>
        <w:t>מטרת הניסוי</w:t>
      </w:r>
    </w:p>
    <w:p w:rsidR="00DC7CFF" w:rsidRPr="00804582" w:rsidRDefault="00DC7CFF" w:rsidP="00DC7CFF">
      <w:pPr>
        <w:ind w:right="360"/>
        <w:jc w:val="both"/>
        <w:rPr>
          <w:rFonts w:asciiTheme="majorBidi" w:hAnsiTheme="majorBidi" w:cstheme="majorBidi"/>
          <w:sz w:val="32"/>
          <w:szCs w:val="32"/>
          <w:rtl/>
        </w:rPr>
      </w:pPr>
      <w:r w:rsidRPr="00804582">
        <w:rPr>
          <w:rFonts w:asciiTheme="majorBidi" w:hAnsiTheme="majorBidi" w:cstheme="majorBidi"/>
          <w:sz w:val="32"/>
          <w:szCs w:val="32"/>
          <w:rtl/>
        </w:rPr>
        <w:t>לקבוע את הנפח המולרי של גז מימן בתנאי החדר.</w:t>
      </w:r>
    </w:p>
    <w:p w:rsidR="00DC7CFF" w:rsidRPr="00804582" w:rsidRDefault="00DC7CFF" w:rsidP="00DC7CFF">
      <w:pPr>
        <w:pStyle w:val="Heading4"/>
        <w:rPr>
          <w:rFonts w:asciiTheme="majorBidi" w:hAnsiTheme="majorBidi" w:cstheme="majorBidi"/>
          <w:sz w:val="32"/>
          <w:szCs w:val="32"/>
          <w:rtl/>
        </w:rPr>
      </w:pPr>
      <w:r w:rsidRPr="00804582">
        <w:rPr>
          <w:rFonts w:asciiTheme="majorBidi" w:hAnsiTheme="majorBidi" w:cstheme="majorBidi"/>
          <w:sz w:val="32"/>
          <w:szCs w:val="32"/>
          <w:rtl/>
        </w:rPr>
        <w:t>נפח מולארי הוא הנפח של מול אחד של גז .</w:t>
      </w:r>
    </w:p>
    <w:p w:rsidR="00DC7CFF" w:rsidRPr="00804582" w:rsidRDefault="00DC7CFF" w:rsidP="00DC7CFF">
      <w:pPr>
        <w:rPr>
          <w:rFonts w:asciiTheme="majorBidi" w:hAnsiTheme="majorBidi" w:cstheme="majorBidi"/>
          <w:sz w:val="32"/>
          <w:szCs w:val="32"/>
          <w:rtl/>
        </w:rPr>
      </w:pPr>
      <w:r w:rsidRPr="00804582">
        <w:rPr>
          <w:rFonts w:asciiTheme="majorBidi" w:hAnsiTheme="majorBidi" w:cstheme="majorBidi"/>
          <w:sz w:val="32"/>
          <w:szCs w:val="32"/>
          <w:rtl/>
        </w:rPr>
        <w:t>גודלו של הנפח המולרי תלוי בתנאי הטמפרטורה והלחץ של הגז.</w:t>
      </w:r>
    </w:p>
    <w:p w:rsidR="00DC7CFF" w:rsidRPr="00804582" w:rsidRDefault="00DC7CFF" w:rsidP="00DC7CFF">
      <w:pPr>
        <w:rPr>
          <w:rFonts w:asciiTheme="majorBidi" w:hAnsiTheme="majorBidi" w:cstheme="majorBidi"/>
          <w:sz w:val="32"/>
          <w:szCs w:val="32"/>
          <w:rtl/>
        </w:rPr>
      </w:pPr>
      <w:r w:rsidRPr="00804582">
        <w:rPr>
          <w:rFonts w:asciiTheme="majorBidi" w:hAnsiTheme="majorBidi" w:cstheme="majorBidi"/>
          <w:sz w:val="32"/>
          <w:szCs w:val="32"/>
          <w:rtl/>
        </w:rPr>
        <w:t>באותם תנאי לחץ וטמפרטורה הנפחים המולרים של כל הגזים שווים. (השערת אבוגדרו)</w:t>
      </w:r>
    </w:p>
    <w:p w:rsidR="00DC7CFF" w:rsidRPr="00804582" w:rsidRDefault="00DC7CFF" w:rsidP="00DC7CFF">
      <w:pPr>
        <w:rPr>
          <w:rFonts w:asciiTheme="majorBidi" w:hAnsiTheme="majorBidi" w:cstheme="majorBidi"/>
          <w:sz w:val="32"/>
          <w:szCs w:val="32"/>
          <w:rtl/>
        </w:rPr>
      </w:pPr>
      <w:r w:rsidRPr="00804582">
        <w:rPr>
          <w:rFonts w:asciiTheme="majorBidi" w:hAnsiTheme="majorBidi" w:cstheme="majorBidi"/>
          <w:sz w:val="32"/>
          <w:szCs w:val="32"/>
          <w:rtl/>
        </w:rPr>
        <w:t xml:space="preserve">בתנאי </w:t>
      </w:r>
      <w:r w:rsidRPr="00804582">
        <w:rPr>
          <w:rFonts w:asciiTheme="majorBidi" w:hAnsiTheme="majorBidi" w:cstheme="majorBidi"/>
          <w:sz w:val="32"/>
          <w:szCs w:val="32"/>
        </w:rPr>
        <w:t>STP</w:t>
      </w:r>
      <w:r w:rsidRPr="00804582">
        <w:rPr>
          <w:rFonts w:asciiTheme="majorBidi" w:hAnsiTheme="majorBidi" w:cstheme="majorBidi"/>
          <w:sz w:val="32"/>
          <w:szCs w:val="32"/>
          <w:rtl/>
        </w:rPr>
        <w:t xml:space="preserve"> נפח מולרי של גז הוא 22.4 ליטר. </w:t>
      </w:r>
    </w:p>
    <w:p w:rsidR="00DC7CFF" w:rsidRPr="00804582" w:rsidRDefault="00DC7CFF" w:rsidP="00DC7CFF">
      <w:pPr>
        <w:pStyle w:val="Heading4"/>
        <w:rPr>
          <w:rFonts w:asciiTheme="majorBidi" w:hAnsiTheme="majorBidi" w:cstheme="majorBidi"/>
          <w:sz w:val="32"/>
          <w:szCs w:val="32"/>
          <w:rtl/>
        </w:rPr>
      </w:pPr>
      <w:r w:rsidRPr="00804582">
        <w:rPr>
          <w:rFonts w:asciiTheme="majorBidi" w:hAnsiTheme="majorBidi" w:cstheme="majorBidi"/>
          <w:sz w:val="32"/>
          <w:szCs w:val="32"/>
          <w:u w:val="none"/>
          <w:rtl/>
          <w:lang w:eastAsia="en-US"/>
        </w:rPr>
        <mc:AlternateContent>
          <mc:Choice Requires="wps">
            <w:drawing>
              <wp:anchor distT="0" distB="0" distL="114300" distR="114300" simplePos="0" relativeHeight="251660288" behindDoc="1" locked="0" layoutInCell="1" allowOverlap="1">
                <wp:simplePos x="0" y="0"/>
                <wp:positionH relativeFrom="column">
                  <wp:posOffset>3886200</wp:posOffset>
                </wp:positionH>
                <wp:positionV relativeFrom="paragraph">
                  <wp:posOffset>31750</wp:posOffset>
                </wp:positionV>
                <wp:extent cx="662940" cy="462915"/>
                <wp:effectExtent l="0" t="0" r="3810" b="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462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7CFF" w:rsidRDefault="00DC7CFF" w:rsidP="00DC7CFF">
                            <w:r>
                              <w:rPr>
                                <w:noProof/>
                                <w:sz w:val="20"/>
                                <w:szCs w:val="20"/>
                              </w:rPr>
                              <w:drawing>
                                <wp:inline distT="0" distB="0" distL="0" distR="0">
                                  <wp:extent cx="476250" cy="361950"/>
                                  <wp:effectExtent l="0" t="0" r="0" b="0"/>
                                  <wp:docPr id="4" name="תמונה 4" descr="BS0097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S00975_"/>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476250" cy="3619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תיבת טקסט 7" o:spid="_x0000_s1026" type="#_x0000_t202" style="position:absolute;left:0;text-align:left;margin-left:306pt;margin-top:2.5pt;width:52.2pt;height:36.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" stroked="f">
                <v:textbox>
                  <w:txbxContent>
                    <w:p w:rsidR="00DC7CFF" w:rsidRDefault="00DC7CFF" w:rsidP="00DC7CFF">
                      <w:r>
                        <w:rPr>
                          <w:noProof/>
                          <w:sz w:val="20"/>
                          <w:szCs w:val="20"/>
                        </w:rPr>
                        <w:drawing>
                          <wp:inline distT="0" distB="0" distL="0" distR="0">
                            <wp:extent cx="476250" cy="361950"/>
                            <wp:effectExtent l="0" t="0" r="0" b="0"/>
                            <wp:docPr id="4" name="תמונה 4" descr="BS0097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S00975_"/>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476250" cy="361950"/>
                                    </a:xfrm>
                                    <a:prstGeom prst="rect">
                                      <a:avLst/>
                                    </a:prstGeom>
                                    <a:noFill/>
                                    <a:ln>
                                      <a:noFill/>
                                    </a:ln>
                                  </pic:spPr>
                                </pic:pic>
                              </a:graphicData>
                            </a:graphic>
                          </wp:inline>
                        </w:drawing>
                      </w:r>
                    </w:p>
                  </w:txbxContent>
                </v:textbox>
              </v:shape>
            </w:pict>
          </mc:Fallback>
        </mc:AlternateContent>
      </w:r>
    </w:p>
    <w:p w:rsidR="00DC7CFF" w:rsidRPr="00804582" w:rsidRDefault="00DC7CFF" w:rsidP="00DC7CFF">
      <w:pPr>
        <w:pStyle w:val="Heading4"/>
        <w:rPr>
          <w:rFonts w:asciiTheme="majorBidi" w:hAnsiTheme="majorBidi" w:cstheme="majorBidi"/>
          <w:sz w:val="32"/>
          <w:szCs w:val="32"/>
          <w:rtl/>
        </w:rPr>
      </w:pPr>
      <w:r w:rsidRPr="00804582">
        <w:rPr>
          <w:rFonts w:asciiTheme="majorBidi" w:hAnsiTheme="majorBidi" w:cstheme="majorBidi"/>
          <w:b/>
          <w:bCs/>
          <w:sz w:val="32"/>
          <w:szCs w:val="32"/>
          <w:rtl/>
        </w:rPr>
        <w:t xml:space="preserve">מבוא </w:t>
      </w:r>
    </w:p>
    <w:p w:rsidR="00DC7CFF" w:rsidRPr="00804582" w:rsidRDefault="00DC7CFF" w:rsidP="00DC7CFF">
      <w:pPr>
        <w:ind w:right="360"/>
        <w:jc w:val="both"/>
        <w:rPr>
          <w:rFonts w:asciiTheme="majorBidi" w:hAnsiTheme="majorBidi" w:cstheme="majorBidi"/>
          <w:sz w:val="32"/>
          <w:szCs w:val="32"/>
          <w:u w:val="single"/>
          <w:rtl/>
        </w:rPr>
      </w:pPr>
    </w:p>
    <w:p w:rsidR="00DC7CFF" w:rsidRPr="00804582" w:rsidRDefault="00DC7CFF" w:rsidP="00DC7CFF">
      <w:pPr>
        <w:tabs>
          <w:tab w:val="left" w:pos="4800"/>
        </w:tabs>
        <w:spacing w:line="240" w:lineRule="atLeast"/>
        <w:jc w:val="both"/>
        <w:rPr>
          <w:rFonts w:asciiTheme="majorBidi" w:hAnsiTheme="majorBidi" w:cstheme="majorBidi"/>
          <w:sz w:val="32"/>
          <w:szCs w:val="32"/>
          <w:rtl/>
        </w:rPr>
      </w:pPr>
      <w:r w:rsidRPr="00804582">
        <w:rPr>
          <w:rFonts w:asciiTheme="majorBidi" w:hAnsiTheme="majorBidi" w:cstheme="majorBidi"/>
          <w:sz w:val="32"/>
          <w:szCs w:val="32"/>
          <w:u w:val="single"/>
          <w:rtl/>
        </w:rPr>
        <w:t>בניסוי זה</w:t>
      </w:r>
      <w:r w:rsidRPr="00804582">
        <w:rPr>
          <w:rFonts w:asciiTheme="majorBidi" w:hAnsiTheme="majorBidi" w:cstheme="majorBidi"/>
          <w:sz w:val="32"/>
          <w:szCs w:val="32"/>
          <w:rtl/>
        </w:rPr>
        <w:t xml:space="preserve"> קובעים את הנפח המולרי של גז מימן בתנאי החדר (וממילא של כל גז אחר, על פי השערת אבוגדרו).</w:t>
      </w:r>
    </w:p>
    <w:p w:rsidR="00DC7CFF" w:rsidRPr="00804582" w:rsidRDefault="00DC7CFF" w:rsidP="00DC7CFF">
      <w:pPr>
        <w:tabs>
          <w:tab w:val="left" w:pos="4800"/>
        </w:tabs>
        <w:spacing w:line="240" w:lineRule="atLeast"/>
        <w:jc w:val="both"/>
        <w:rPr>
          <w:rFonts w:asciiTheme="majorBidi" w:hAnsiTheme="majorBidi" w:cstheme="majorBidi"/>
          <w:sz w:val="32"/>
          <w:szCs w:val="32"/>
          <w:rtl/>
        </w:rPr>
      </w:pPr>
      <w:r w:rsidRPr="00804582">
        <w:rPr>
          <w:rFonts w:asciiTheme="majorBidi" w:hAnsiTheme="majorBidi" w:cstheme="majorBidi"/>
          <w:sz w:val="32"/>
          <w:szCs w:val="32"/>
          <w:rtl/>
        </w:rPr>
        <w:t xml:space="preserve">מתכות מסוימות מגיבות עם חומצה תוך שחרור גז מימן. אחת המתכות הפעילות ביותר בתגובה עם חומצת מלח, </w:t>
      </w:r>
      <w:r w:rsidRPr="00804582">
        <w:rPr>
          <w:rFonts w:asciiTheme="majorBidi" w:hAnsiTheme="majorBidi" w:cstheme="majorBidi"/>
          <w:sz w:val="32"/>
          <w:szCs w:val="32"/>
        </w:rPr>
        <w:t>HCl</w:t>
      </w:r>
      <w:r w:rsidRPr="00804582">
        <w:rPr>
          <w:rFonts w:asciiTheme="majorBidi" w:hAnsiTheme="majorBidi" w:cstheme="majorBidi"/>
          <w:sz w:val="32"/>
          <w:szCs w:val="32"/>
          <w:rtl/>
        </w:rPr>
        <w:t xml:space="preserve">, היא מגנזיום, </w:t>
      </w:r>
      <w:r w:rsidRPr="00804582">
        <w:rPr>
          <w:rFonts w:asciiTheme="majorBidi" w:hAnsiTheme="majorBidi" w:cstheme="majorBidi"/>
          <w:sz w:val="32"/>
          <w:szCs w:val="32"/>
        </w:rPr>
        <w:t>Mg</w:t>
      </w:r>
      <w:r w:rsidRPr="00804582">
        <w:rPr>
          <w:rFonts w:asciiTheme="majorBidi" w:hAnsiTheme="majorBidi" w:cstheme="majorBidi"/>
          <w:sz w:val="32"/>
          <w:szCs w:val="32"/>
          <w:rtl/>
        </w:rPr>
        <w:t>. התגובה מתוארת בניסוח הבא:</w:t>
      </w:r>
    </w:p>
    <w:p w:rsidR="00DC7CFF" w:rsidRPr="00804582" w:rsidRDefault="00DC7CFF" w:rsidP="00DC7CFF">
      <w:pPr>
        <w:tabs>
          <w:tab w:val="left" w:pos="4800"/>
        </w:tabs>
        <w:spacing w:line="240" w:lineRule="atLeast"/>
        <w:jc w:val="both"/>
        <w:rPr>
          <w:rFonts w:asciiTheme="majorBidi" w:hAnsiTheme="majorBidi" w:cstheme="majorBidi"/>
          <w:sz w:val="32"/>
          <w:szCs w:val="32"/>
          <w:rtl/>
        </w:rPr>
      </w:pPr>
    </w:p>
    <w:p w:rsidR="00DC7CFF" w:rsidRPr="00804582" w:rsidRDefault="00DC7CFF" w:rsidP="00DC7CFF">
      <w:pPr>
        <w:tabs>
          <w:tab w:val="left" w:pos="2280"/>
          <w:tab w:val="left" w:pos="3120"/>
          <w:tab w:val="left" w:pos="3480"/>
          <w:tab w:val="left" w:pos="4680"/>
          <w:tab w:val="left" w:pos="5640"/>
          <w:tab w:val="left" w:pos="6960"/>
          <w:tab w:val="left" w:pos="7320"/>
        </w:tabs>
        <w:spacing w:line="240" w:lineRule="atLeast"/>
        <w:jc w:val="center"/>
        <w:rPr>
          <w:rFonts w:asciiTheme="majorBidi" w:hAnsiTheme="majorBidi" w:cstheme="majorBidi"/>
          <w:color w:val="000000" w:themeColor="text1"/>
          <w:sz w:val="32"/>
          <w:szCs w:val="32"/>
          <w:rtl/>
        </w:rPr>
      </w:pPr>
      <w:r w:rsidRPr="00804582">
        <w:rPr>
          <w:rFonts w:asciiTheme="majorBidi" w:hAnsiTheme="majorBidi" w:cstheme="majorBidi"/>
          <w:noProof/>
          <w:sz w:val="32"/>
          <w:szCs w:val="32"/>
          <w:rtl/>
        </w:rPr>
        <mc:AlternateContent>
          <mc:Choice Requires="wps">
            <w:drawing>
              <wp:anchor distT="0" distB="0" distL="114300" distR="114300" simplePos="0" relativeHeight="251661312" behindDoc="0" locked="0" layoutInCell="1" allowOverlap="1">
                <wp:simplePos x="0" y="0"/>
                <wp:positionH relativeFrom="column">
                  <wp:posOffset>2221230</wp:posOffset>
                </wp:positionH>
                <wp:positionV relativeFrom="paragraph">
                  <wp:posOffset>110490</wp:posOffset>
                </wp:positionV>
                <wp:extent cx="685800" cy="0"/>
                <wp:effectExtent l="0" t="76200" r="19050" b="95250"/>
                <wp:wrapNone/>
                <wp:docPr id="3" name="מחבר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D9E541" id="מחבר ישר 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9pt,8.7pt" to="228.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" strokecolor="black [3200]" strokeweight=".5pt">
                <v:stroke endarrow="block" joinstyle="miter"/>
              </v:line>
            </w:pict>
          </mc:Fallback>
        </mc:AlternateContent>
      </w:r>
      <w:r w:rsidRPr="00804582">
        <w:rPr>
          <w:rFonts w:asciiTheme="majorBidi" w:hAnsiTheme="majorBidi" w:cstheme="majorBidi"/>
          <w:color w:val="000000" w:themeColor="text1"/>
          <w:sz w:val="32"/>
          <w:szCs w:val="32"/>
        </w:rPr>
        <w:t>Mg</w:t>
      </w:r>
      <w:r w:rsidRPr="00804582">
        <w:rPr>
          <w:rFonts w:asciiTheme="majorBidi" w:hAnsiTheme="majorBidi" w:cstheme="majorBidi"/>
          <w:color w:val="000000" w:themeColor="text1"/>
          <w:sz w:val="32"/>
          <w:szCs w:val="32"/>
          <w:vertAlign w:val="subscript"/>
        </w:rPr>
        <w:t>(s</w:t>
      </w:r>
      <w:proofErr w:type="gramStart"/>
      <w:r w:rsidRPr="00804582">
        <w:rPr>
          <w:rFonts w:asciiTheme="majorBidi" w:hAnsiTheme="majorBidi" w:cstheme="majorBidi"/>
          <w:color w:val="000000" w:themeColor="text1"/>
          <w:sz w:val="32"/>
          <w:szCs w:val="32"/>
          <w:vertAlign w:val="subscript"/>
        </w:rPr>
        <w:t>)</w:t>
      </w:r>
      <w:r w:rsidRPr="00804582">
        <w:rPr>
          <w:rFonts w:asciiTheme="majorBidi" w:hAnsiTheme="majorBidi" w:cstheme="majorBidi"/>
          <w:color w:val="000000" w:themeColor="text1"/>
          <w:sz w:val="32"/>
          <w:szCs w:val="32"/>
        </w:rPr>
        <w:t xml:space="preserve">  +</w:t>
      </w:r>
      <w:proofErr w:type="gramEnd"/>
      <w:r w:rsidRPr="00804582">
        <w:rPr>
          <w:rFonts w:asciiTheme="majorBidi" w:hAnsiTheme="majorBidi" w:cstheme="majorBidi"/>
          <w:color w:val="000000" w:themeColor="text1"/>
          <w:sz w:val="32"/>
          <w:szCs w:val="32"/>
        </w:rPr>
        <w:t xml:space="preserve">  2HCl</w:t>
      </w:r>
      <w:r w:rsidRPr="00804582">
        <w:rPr>
          <w:rFonts w:asciiTheme="majorBidi" w:hAnsiTheme="majorBidi" w:cstheme="majorBidi"/>
          <w:color w:val="000000" w:themeColor="text1"/>
          <w:sz w:val="32"/>
          <w:szCs w:val="32"/>
          <w:vertAlign w:val="subscript"/>
        </w:rPr>
        <w:t>(aq)</w:t>
      </w:r>
      <w:r w:rsidRPr="00804582">
        <w:rPr>
          <w:rFonts w:asciiTheme="majorBidi" w:hAnsiTheme="majorBidi" w:cstheme="majorBidi"/>
          <w:color w:val="000000" w:themeColor="text1"/>
          <w:sz w:val="32"/>
          <w:szCs w:val="32"/>
        </w:rPr>
        <w:t xml:space="preserve">                         MgCl</w:t>
      </w:r>
      <w:r w:rsidRPr="00804582">
        <w:rPr>
          <w:rFonts w:asciiTheme="majorBidi" w:hAnsiTheme="majorBidi" w:cstheme="majorBidi"/>
          <w:color w:val="000000" w:themeColor="text1"/>
          <w:position w:val="-6"/>
          <w:sz w:val="32"/>
          <w:szCs w:val="32"/>
        </w:rPr>
        <w:t>2</w:t>
      </w:r>
      <w:r w:rsidRPr="00804582">
        <w:rPr>
          <w:rFonts w:asciiTheme="majorBidi" w:hAnsiTheme="majorBidi" w:cstheme="majorBidi"/>
          <w:color w:val="000000" w:themeColor="text1"/>
          <w:sz w:val="32"/>
          <w:szCs w:val="32"/>
          <w:vertAlign w:val="subscript"/>
        </w:rPr>
        <w:t>(aq)</w:t>
      </w:r>
      <w:r w:rsidRPr="00804582">
        <w:rPr>
          <w:rFonts w:asciiTheme="majorBidi" w:hAnsiTheme="majorBidi" w:cstheme="majorBidi"/>
          <w:color w:val="000000" w:themeColor="text1"/>
          <w:sz w:val="32"/>
          <w:szCs w:val="32"/>
        </w:rPr>
        <w:t xml:space="preserve">  +  H</w:t>
      </w:r>
      <w:r w:rsidRPr="00804582">
        <w:rPr>
          <w:rFonts w:asciiTheme="majorBidi" w:hAnsiTheme="majorBidi" w:cstheme="majorBidi"/>
          <w:color w:val="000000" w:themeColor="text1"/>
          <w:position w:val="-6"/>
          <w:sz w:val="32"/>
          <w:szCs w:val="32"/>
        </w:rPr>
        <w:t>2</w:t>
      </w:r>
      <w:r w:rsidRPr="00804582">
        <w:rPr>
          <w:rFonts w:asciiTheme="majorBidi" w:hAnsiTheme="majorBidi" w:cstheme="majorBidi"/>
          <w:color w:val="000000" w:themeColor="text1"/>
          <w:position w:val="-6"/>
          <w:sz w:val="32"/>
          <w:szCs w:val="32"/>
          <w:vertAlign w:val="subscript"/>
        </w:rPr>
        <w:t>(g)</w:t>
      </w:r>
    </w:p>
    <w:p w:rsidR="00DC7CFF" w:rsidRPr="00804582" w:rsidRDefault="00DC7CFF" w:rsidP="00DC7CFF">
      <w:pPr>
        <w:tabs>
          <w:tab w:val="left" w:pos="2280"/>
          <w:tab w:val="left" w:pos="3120"/>
          <w:tab w:val="left" w:pos="3480"/>
          <w:tab w:val="left" w:pos="4680"/>
          <w:tab w:val="left" w:pos="5640"/>
          <w:tab w:val="left" w:pos="6960"/>
          <w:tab w:val="left" w:pos="7320"/>
        </w:tabs>
        <w:spacing w:line="240" w:lineRule="atLeast"/>
        <w:ind w:left="-58"/>
        <w:jc w:val="both"/>
        <w:rPr>
          <w:rFonts w:asciiTheme="majorBidi" w:hAnsiTheme="majorBidi" w:cstheme="majorBidi"/>
          <w:sz w:val="32"/>
          <w:szCs w:val="32"/>
          <w:rtl/>
        </w:rPr>
      </w:pPr>
    </w:p>
    <w:p w:rsidR="00DC7CFF" w:rsidRPr="00804582" w:rsidRDefault="00DC7CFF" w:rsidP="00DC7CFF">
      <w:pPr>
        <w:tabs>
          <w:tab w:val="left" w:pos="2280"/>
          <w:tab w:val="left" w:pos="3120"/>
          <w:tab w:val="left" w:pos="3480"/>
          <w:tab w:val="left" w:pos="4680"/>
          <w:tab w:val="left" w:pos="5640"/>
          <w:tab w:val="left" w:pos="6960"/>
          <w:tab w:val="left" w:pos="7320"/>
        </w:tabs>
        <w:spacing w:line="240" w:lineRule="atLeast"/>
        <w:ind w:left="-58"/>
        <w:jc w:val="both"/>
        <w:rPr>
          <w:rFonts w:asciiTheme="majorBidi" w:hAnsiTheme="majorBidi" w:cstheme="majorBidi"/>
          <w:sz w:val="32"/>
          <w:szCs w:val="32"/>
          <w:rtl/>
        </w:rPr>
      </w:pPr>
      <w:r w:rsidRPr="00804582">
        <w:rPr>
          <w:rFonts w:asciiTheme="majorBidi" w:hAnsiTheme="majorBidi" w:cstheme="majorBidi"/>
          <w:sz w:val="32"/>
          <w:szCs w:val="32"/>
          <w:rtl/>
        </w:rPr>
        <w:t>הניסוי מתבצע באופן כזה שגז המימן המשתחרר מתגובת מסה נתונה של מגנזיום, נשאר כלוא בתוך מזרק וכך ניתן למדוד את ניפחו. בעזרת חישובים  פשוטים ניתן לקבוע את הנפח המולרי.</w:t>
      </w:r>
    </w:p>
    <w:p w:rsidR="00DC7CFF" w:rsidRPr="00804582" w:rsidRDefault="00DC7CFF" w:rsidP="00DC7CFF">
      <w:pPr>
        <w:tabs>
          <w:tab w:val="left" w:pos="2280"/>
          <w:tab w:val="left" w:pos="3120"/>
          <w:tab w:val="left" w:pos="3480"/>
          <w:tab w:val="left" w:pos="4680"/>
          <w:tab w:val="left" w:pos="5640"/>
          <w:tab w:val="left" w:pos="6960"/>
          <w:tab w:val="left" w:pos="7320"/>
        </w:tabs>
        <w:spacing w:line="240" w:lineRule="atLeast"/>
        <w:ind w:left="-58"/>
        <w:jc w:val="both"/>
        <w:rPr>
          <w:rFonts w:asciiTheme="majorBidi" w:hAnsiTheme="majorBidi" w:cstheme="majorBidi"/>
          <w:sz w:val="32"/>
          <w:szCs w:val="32"/>
          <w:rtl/>
        </w:rPr>
      </w:pPr>
    </w:p>
    <w:p w:rsidR="00DC7CFF" w:rsidRPr="00804582" w:rsidRDefault="00DC7CFF" w:rsidP="00DC7CFF">
      <w:pPr>
        <w:jc w:val="both"/>
        <w:rPr>
          <w:rFonts w:asciiTheme="majorBidi" w:hAnsiTheme="majorBidi" w:cstheme="majorBidi"/>
          <w:sz w:val="32"/>
          <w:szCs w:val="32"/>
          <w:rtl/>
        </w:rPr>
      </w:pPr>
      <w:r w:rsidRPr="00804582">
        <w:rPr>
          <w:rFonts w:asciiTheme="majorBidi" w:hAnsiTheme="majorBidi" w:cstheme="majorBidi"/>
          <w:noProof/>
          <w:sz w:val="32"/>
          <w:szCs w:val="32"/>
          <w:rtl/>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109855</wp:posOffset>
                </wp:positionV>
                <wp:extent cx="5143500" cy="1332865"/>
                <wp:effectExtent l="19050" t="19050" r="19050" b="19685"/>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332865"/>
                        </a:xfrm>
                        <a:prstGeom prst="rect">
                          <a:avLst/>
                        </a:prstGeom>
                        <a:solidFill>
                          <a:srgbClr val="FFFFFF"/>
                        </a:solidFill>
                        <a:ln w="38100" cmpd="dbl">
                          <a:solidFill>
                            <a:srgbClr val="000000"/>
                          </a:solidFill>
                          <a:miter lim="800000"/>
                          <a:headEnd/>
                          <a:tailEnd/>
                        </a:ln>
                      </wps:spPr>
                      <wps:txbx>
                        <w:txbxContent>
                          <w:p w:rsidR="00DC7CFF" w:rsidRDefault="00DC7CFF" w:rsidP="00DC7CFF">
                            <w:pPr>
                              <w:jc w:val="center"/>
                              <w:rPr>
                                <w:rFonts w:cs="Guttman-CourMir"/>
                                <w:b/>
                                <w:bCs/>
                                <w:sz w:val="40"/>
                                <w:szCs w:val="40"/>
                              </w:rPr>
                            </w:pPr>
                            <w:r>
                              <w:rPr>
                                <w:rFonts w:cs="Guttman Myamfix"/>
                                <w:b/>
                                <w:bCs/>
                                <w:sz w:val="40"/>
                                <w:szCs w:val="40"/>
                              </w:rPr>
                              <w:t xml:space="preserve">  </w:t>
                            </w:r>
                            <w:r>
                              <w:rPr>
                                <w:rFonts w:cs="Guttman Myamfix"/>
                                <w:b/>
                                <w:bCs/>
                                <w:sz w:val="40"/>
                                <w:szCs w:val="40"/>
                              </w:rPr>
                              <w:sym w:font="Wingdings" w:char="F04E"/>
                            </w:r>
                            <w:r>
                              <w:rPr>
                                <w:rFonts w:cs="Guttman-CourMir" w:hint="cs"/>
                                <w:b/>
                                <w:bCs/>
                                <w:i/>
                                <w:iCs/>
                                <w:sz w:val="28"/>
                                <w:szCs w:val="28"/>
                                <w:rtl/>
                              </w:rPr>
                              <w:t>בטיחות</w:t>
                            </w:r>
                            <w:r>
                              <w:rPr>
                                <w:rFonts w:cs="Guttman-CourMir" w:hint="cs"/>
                                <w:rtl/>
                              </w:rPr>
                              <w:t xml:space="preserve">  </w:t>
                            </w:r>
                            <w:r>
                              <w:rPr>
                                <w:rFonts w:cs="Guttman-CourMir"/>
                                <w:b/>
                                <w:bCs/>
                                <w:sz w:val="40"/>
                                <w:szCs w:val="40"/>
                              </w:rPr>
                              <w:sym w:font="Wingdings" w:char="F04E"/>
                            </w:r>
                          </w:p>
                          <w:p w:rsidR="00DC7CFF" w:rsidRDefault="00DC7CFF" w:rsidP="00DC7CFF">
                            <w:pPr>
                              <w:jc w:val="center"/>
                              <w:rPr>
                                <w:rFonts w:cs="Guttman-CourMir"/>
                                <w:rtl/>
                              </w:rPr>
                            </w:pPr>
                          </w:p>
                          <w:p w:rsidR="00DC7CFF" w:rsidRDefault="00DC7CFF" w:rsidP="00DC7CFF">
                            <w:pPr>
                              <w:pStyle w:val="BodyText2"/>
                              <w:numPr>
                                <w:ilvl w:val="0"/>
                                <w:numId w:val="1"/>
                              </w:numPr>
                              <w:ind w:right="360"/>
                              <w:rPr>
                                <w:rFonts w:cs="Guttman-CourMir"/>
                                <w:sz w:val="24"/>
                                <w:rtl/>
                              </w:rPr>
                            </w:pPr>
                            <w:r>
                              <w:rPr>
                                <w:rFonts w:cs="Guttman-CourMir" w:hint="cs"/>
                                <w:sz w:val="24"/>
                                <w:rtl/>
                              </w:rPr>
                              <w:t xml:space="preserve">זהירות:  מימן </w:t>
                            </w:r>
                            <w:r>
                              <w:rPr>
                                <w:rFonts w:cs="Guttman-CourMir" w:hint="cs"/>
                                <w:sz w:val="24"/>
                                <w:rtl/>
                              </w:rPr>
                              <w:t xml:space="preserve">הינו גז  דליק ופציץ. </w:t>
                            </w:r>
                          </w:p>
                          <w:p w:rsidR="00DC7CFF" w:rsidRDefault="00DC7CFF" w:rsidP="00DC7CFF">
                            <w:pPr>
                              <w:pStyle w:val="BodyText2"/>
                              <w:numPr>
                                <w:ilvl w:val="0"/>
                                <w:numId w:val="1"/>
                              </w:numPr>
                              <w:ind w:right="360"/>
                              <w:rPr>
                                <w:rFonts w:cs="Guttman-CourMir"/>
                                <w:sz w:val="24"/>
                              </w:rPr>
                            </w:pPr>
                            <w:r>
                              <w:rPr>
                                <w:rFonts w:ascii="Comic Sans MS" w:hAnsi="Comic Sans MS" w:cs="Guttman-CourMir"/>
                                <w:sz w:val="22"/>
                                <w:szCs w:val="22"/>
                              </w:rPr>
                              <w:t>HCl</w:t>
                            </w:r>
                            <w:r>
                              <w:rPr>
                                <w:rFonts w:cs="Guttman-CourMir" w:hint="cs"/>
                                <w:sz w:val="24"/>
                                <w:rtl/>
                              </w:rPr>
                              <w:t xml:space="preserve"> היא חומצה חזקה "מעשנת" הגורמת לכויות בעור ומסוכנת לנשימה. עיבדו איתה בזהירות.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תיבת טקסט 2" o:spid="_x0000_s1027" type="#_x0000_t202" style="position:absolute;left:0;text-align:left;margin-left:0;margin-top:8.65pt;width:405pt;height:10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" strokeweight="3pt">
                <v:stroke linestyle="thinThin"/>
                <v:textbox>
                  <w:txbxContent>
                    <w:p w:rsidR="00DC7CFF" w:rsidRDefault="00DC7CFF" w:rsidP="00DC7CFF">
                      <w:pPr>
                        <w:jc w:val="center"/>
                        <w:rPr>
                          <w:rFonts w:cs="Guttman-CourMir"/>
                          <w:b/>
                          <w:bCs/>
                          <w:sz w:val="40"/>
                          <w:szCs w:val="40"/>
                        </w:rPr>
                      </w:pPr>
                      <w:r>
                        <w:rPr>
                          <w:rFonts w:cs="Guttman Myamfix"/>
                          <w:b/>
                          <w:bCs/>
                          <w:sz w:val="40"/>
                          <w:szCs w:val="40"/>
                        </w:rPr>
                        <w:t xml:space="preserve">  </w:t>
                      </w:r>
                      <w:r>
                        <w:rPr>
                          <w:rFonts w:cs="Guttman Myamfix"/>
                          <w:b/>
                          <w:bCs/>
                          <w:sz w:val="40"/>
                          <w:szCs w:val="40"/>
                        </w:rPr>
                        <w:sym w:font="Wingdings" w:char="F04E"/>
                      </w:r>
                      <w:r>
                        <w:rPr>
                          <w:rFonts w:cs="Guttman-CourMir" w:hint="cs"/>
                          <w:b/>
                          <w:bCs/>
                          <w:i/>
                          <w:iCs/>
                          <w:sz w:val="28"/>
                          <w:szCs w:val="28"/>
                          <w:rtl/>
                        </w:rPr>
                        <w:t>בטיחות</w:t>
                      </w:r>
                      <w:r>
                        <w:rPr>
                          <w:rFonts w:cs="Guttman-CourMir" w:hint="cs"/>
                          <w:rtl/>
                        </w:rPr>
                        <w:t xml:space="preserve">  </w:t>
                      </w:r>
                      <w:r>
                        <w:rPr>
                          <w:rFonts w:cs="Guttman-CourMir"/>
                          <w:b/>
                          <w:bCs/>
                          <w:sz w:val="40"/>
                          <w:szCs w:val="40"/>
                        </w:rPr>
                        <w:sym w:font="Wingdings" w:char="F04E"/>
                      </w:r>
                    </w:p>
                    <w:p w:rsidR="00DC7CFF" w:rsidRDefault="00DC7CFF" w:rsidP="00DC7CFF">
                      <w:pPr>
                        <w:jc w:val="center"/>
                        <w:rPr>
                          <w:rFonts w:cs="Guttman-CourMir" w:hint="cs"/>
                          <w:rtl/>
                        </w:rPr>
                      </w:pPr>
                    </w:p>
                    <w:p w:rsidR="00DC7CFF" w:rsidRDefault="00DC7CFF" w:rsidP="00DC7CFF">
                      <w:pPr>
                        <w:pStyle w:val="21"/>
                        <w:numPr>
                          <w:ilvl w:val="0"/>
                          <w:numId w:val="1"/>
                        </w:numPr>
                        <w:ind w:right="360"/>
                        <w:rPr>
                          <w:rFonts w:cs="Guttman-CourMir" w:hint="cs"/>
                          <w:sz w:val="24"/>
                          <w:rtl/>
                        </w:rPr>
                      </w:pPr>
                      <w:r>
                        <w:rPr>
                          <w:rFonts w:cs="Guttman-CourMir" w:hint="cs"/>
                          <w:sz w:val="24"/>
                          <w:rtl/>
                        </w:rPr>
                        <w:t xml:space="preserve">זהירות:  מימן הינו גז  דליק </w:t>
                      </w:r>
                      <w:proofErr w:type="spellStart"/>
                      <w:r>
                        <w:rPr>
                          <w:rFonts w:cs="Guttman-CourMir" w:hint="cs"/>
                          <w:sz w:val="24"/>
                          <w:rtl/>
                        </w:rPr>
                        <w:t>ופציץ</w:t>
                      </w:r>
                      <w:proofErr w:type="spellEnd"/>
                      <w:r>
                        <w:rPr>
                          <w:rFonts w:cs="Guttman-CourMir" w:hint="cs"/>
                          <w:sz w:val="24"/>
                          <w:rtl/>
                        </w:rPr>
                        <w:t xml:space="preserve">. </w:t>
                      </w:r>
                    </w:p>
                    <w:p w:rsidR="00DC7CFF" w:rsidRDefault="00DC7CFF" w:rsidP="00DC7CFF">
                      <w:pPr>
                        <w:pStyle w:val="21"/>
                        <w:numPr>
                          <w:ilvl w:val="0"/>
                          <w:numId w:val="1"/>
                        </w:numPr>
                        <w:ind w:right="360"/>
                        <w:rPr>
                          <w:rFonts w:cs="Guttman-CourMir"/>
                          <w:sz w:val="24"/>
                        </w:rPr>
                      </w:pPr>
                      <w:r>
                        <w:rPr>
                          <w:rFonts w:ascii="Comic Sans MS" w:hAnsi="Comic Sans MS" w:cs="Guttman-CourMir"/>
                          <w:sz w:val="22"/>
                          <w:szCs w:val="22"/>
                        </w:rPr>
                        <w:t>HCl</w:t>
                      </w:r>
                      <w:r>
                        <w:rPr>
                          <w:rFonts w:cs="Guttman-CourMir" w:hint="cs"/>
                          <w:sz w:val="24"/>
                          <w:rtl/>
                        </w:rPr>
                        <w:t xml:space="preserve"> היא חומצה חזקה "מעשנת" הגורמת </w:t>
                      </w:r>
                      <w:proofErr w:type="spellStart"/>
                      <w:r>
                        <w:rPr>
                          <w:rFonts w:cs="Guttman-CourMir" w:hint="cs"/>
                          <w:sz w:val="24"/>
                          <w:rtl/>
                        </w:rPr>
                        <w:t>לכויות</w:t>
                      </w:r>
                      <w:proofErr w:type="spellEnd"/>
                      <w:r>
                        <w:rPr>
                          <w:rFonts w:cs="Guttman-CourMir" w:hint="cs"/>
                          <w:sz w:val="24"/>
                          <w:rtl/>
                        </w:rPr>
                        <w:t xml:space="preserve"> בעור ומסוכנת לנשימה. עיבדו איתה בזהירות.</w:t>
                      </w:r>
                    </w:p>
                  </w:txbxContent>
                </v:textbox>
              </v:shape>
            </w:pict>
          </mc:Fallback>
        </mc:AlternateContent>
      </w:r>
    </w:p>
    <w:p w:rsidR="00DC7CFF" w:rsidRPr="00804582" w:rsidRDefault="00DC7CFF" w:rsidP="00DC7CFF">
      <w:pPr>
        <w:jc w:val="both"/>
        <w:rPr>
          <w:rFonts w:asciiTheme="majorBidi" w:hAnsiTheme="majorBidi" w:cstheme="majorBidi"/>
          <w:sz w:val="32"/>
          <w:szCs w:val="32"/>
          <w:u w:val="single"/>
          <w:rtl/>
        </w:rPr>
      </w:pPr>
    </w:p>
    <w:p w:rsidR="00DC7CFF" w:rsidRPr="00804582" w:rsidRDefault="00DC7CFF" w:rsidP="00DC7CFF">
      <w:pPr>
        <w:jc w:val="both"/>
        <w:rPr>
          <w:rFonts w:asciiTheme="majorBidi" w:hAnsiTheme="majorBidi" w:cstheme="majorBidi"/>
          <w:sz w:val="32"/>
          <w:szCs w:val="32"/>
          <w:u w:val="single"/>
          <w:rtl/>
        </w:rPr>
      </w:pPr>
    </w:p>
    <w:p w:rsidR="00DC7CFF" w:rsidRPr="00804582" w:rsidRDefault="00DC7CFF" w:rsidP="00DC7CFF">
      <w:pPr>
        <w:jc w:val="both"/>
        <w:rPr>
          <w:rFonts w:asciiTheme="majorBidi" w:hAnsiTheme="majorBidi" w:cstheme="majorBidi"/>
          <w:sz w:val="32"/>
          <w:szCs w:val="32"/>
          <w:u w:val="single"/>
          <w:rtl/>
        </w:rPr>
      </w:pPr>
    </w:p>
    <w:p w:rsidR="00DC7CFF" w:rsidRPr="00804582" w:rsidRDefault="00DC7CFF" w:rsidP="00DC7CFF">
      <w:pPr>
        <w:jc w:val="both"/>
        <w:rPr>
          <w:rFonts w:asciiTheme="majorBidi" w:hAnsiTheme="majorBidi" w:cstheme="majorBidi"/>
          <w:sz w:val="32"/>
          <w:szCs w:val="32"/>
          <w:u w:val="single"/>
          <w:rtl/>
        </w:rPr>
      </w:pPr>
    </w:p>
    <w:p w:rsidR="00DC7CFF" w:rsidRPr="00804582" w:rsidRDefault="00DC7CFF" w:rsidP="00DC7CFF">
      <w:pPr>
        <w:jc w:val="both"/>
        <w:rPr>
          <w:rFonts w:asciiTheme="majorBidi" w:hAnsiTheme="majorBidi" w:cstheme="majorBidi"/>
          <w:sz w:val="32"/>
          <w:szCs w:val="32"/>
          <w:u w:val="single"/>
          <w:rtl/>
        </w:rPr>
      </w:pPr>
      <w:r w:rsidRPr="00804582">
        <w:rPr>
          <w:rFonts w:asciiTheme="majorBidi" w:hAnsiTheme="majorBidi" w:cstheme="majorBidi"/>
          <w:sz w:val="32"/>
          <w:szCs w:val="32"/>
          <w:u w:val="single"/>
        </w:rPr>
        <w:lastRenderedPageBreak/>
        <w:sym w:font="Wingdings 2" w:char="F025"/>
      </w:r>
      <w:r w:rsidRPr="00804582">
        <w:rPr>
          <w:rFonts w:asciiTheme="majorBidi" w:hAnsiTheme="majorBidi" w:cstheme="majorBidi"/>
          <w:sz w:val="32"/>
          <w:szCs w:val="32"/>
          <w:u w:val="single"/>
          <w:rtl/>
        </w:rPr>
        <w:t xml:space="preserve"> חומרים וציוד </w:t>
      </w:r>
      <w:r w:rsidRPr="00804582">
        <w:rPr>
          <w:rFonts w:asciiTheme="majorBidi" w:hAnsiTheme="majorBidi" w:cstheme="majorBidi"/>
          <w:sz w:val="32"/>
          <w:szCs w:val="32"/>
          <w:u w:val="single"/>
        </w:rPr>
        <w:sym w:font="Wingdings 2" w:char="F025"/>
      </w:r>
    </w:p>
    <w:p w:rsidR="00DC7CFF" w:rsidRPr="00804582" w:rsidRDefault="00DC7CFF" w:rsidP="00DC7CFF">
      <w:pPr>
        <w:numPr>
          <w:ilvl w:val="0"/>
          <w:numId w:val="2"/>
        </w:numPr>
        <w:tabs>
          <w:tab w:val="left" w:pos="4920"/>
        </w:tabs>
        <w:spacing w:after="0" w:line="240" w:lineRule="atLeast"/>
        <w:jc w:val="both"/>
        <w:rPr>
          <w:rFonts w:asciiTheme="majorBidi" w:hAnsiTheme="majorBidi" w:cstheme="majorBidi"/>
          <w:sz w:val="32"/>
          <w:szCs w:val="32"/>
          <w:rtl/>
        </w:rPr>
      </w:pPr>
      <w:r w:rsidRPr="00804582">
        <w:rPr>
          <w:rFonts w:asciiTheme="majorBidi" w:hAnsiTheme="majorBidi" w:cstheme="majorBidi"/>
          <w:sz w:val="32"/>
          <w:szCs w:val="32"/>
          <w:rtl/>
        </w:rPr>
        <w:t xml:space="preserve">מזרק 10 מ"ל (עם סימוני נפחים) שהפתח הצר שלו חתוך. </w:t>
      </w:r>
    </w:p>
    <w:p w:rsidR="00DC7CFF" w:rsidRPr="00804582" w:rsidRDefault="00DC7CFF" w:rsidP="00DC7CFF">
      <w:pPr>
        <w:numPr>
          <w:ilvl w:val="0"/>
          <w:numId w:val="2"/>
        </w:numPr>
        <w:tabs>
          <w:tab w:val="left" w:pos="4920"/>
        </w:tabs>
        <w:spacing w:after="0" w:line="240" w:lineRule="atLeast"/>
        <w:jc w:val="both"/>
        <w:rPr>
          <w:rFonts w:asciiTheme="majorBidi" w:hAnsiTheme="majorBidi" w:cstheme="majorBidi"/>
          <w:sz w:val="32"/>
          <w:szCs w:val="32"/>
          <w:rtl/>
        </w:rPr>
      </w:pPr>
      <w:r w:rsidRPr="00804582">
        <w:rPr>
          <w:rFonts w:asciiTheme="majorBidi" w:hAnsiTheme="majorBidi" w:cstheme="majorBidi"/>
          <w:sz w:val="32"/>
          <w:szCs w:val="32"/>
          <w:rtl/>
        </w:rPr>
        <w:t xml:space="preserve">סרט מגנזיום נקי במשקל ידוע (משויף על ידי נייר זכוכית). </w:t>
      </w:r>
    </w:p>
    <w:p w:rsidR="00DC7CFF" w:rsidRPr="00804582" w:rsidRDefault="00DC7CFF" w:rsidP="00DC7CFF">
      <w:pPr>
        <w:numPr>
          <w:ilvl w:val="0"/>
          <w:numId w:val="2"/>
        </w:numPr>
        <w:tabs>
          <w:tab w:val="left" w:pos="4920"/>
        </w:tabs>
        <w:spacing w:after="0" w:line="240" w:lineRule="atLeast"/>
        <w:jc w:val="both"/>
        <w:rPr>
          <w:rFonts w:asciiTheme="majorBidi" w:hAnsiTheme="majorBidi" w:cstheme="majorBidi"/>
          <w:sz w:val="32"/>
          <w:szCs w:val="32"/>
          <w:rtl/>
        </w:rPr>
      </w:pPr>
      <w:r w:rsidRPr="00804582">
        <w:rPr>
          <w:rFonts w:asciiTheme="majorBidi" w:hAnsiTheme="majorBidi" w:cstheme="majorBidi"/>
          <w:sz w:val="32"/>
          <w:szCs w:val="32"/>
          <w:rtl/>
        </w:rPr>
        <w:t xml:space="preserve">כ- </w:t>
      </w:r>
      <w:r w:rsidRPr="00804582">
        <w:rPr>
          <w:rFonts w:asciiTheme="majorBidi" w:hAnsiTheme="majorBidi" w:cstheme="majorBidi"/>
          <w:sz w:val="32"/>
          <w:szCs w:val="32"/>
        </w:rPr>
        <w:t>10</w:t>
      </w:r>
      <w:r w:rsidRPr="00804582">
        <w:rPr>
          <w:rFonts w:asciiTheme="majorBidi" w:hAnsiTheme="majorBidi" w:cstheme="majorBidi"/>
          <w:sz w:val="32"/>
          <w:szCs w:val="32"/>
          <w:rtl/>
        </w:rPr>
        <w:t xml:space="preserve"> מ"ל </w:t>
      </w:r>
      <w:r w:rsidRPr="00804582">
        <w:rPr>
          <w:rFonts w:asciiTheme="majorBidi" w:hAnsiTheme="majorBidi" w:cstheme="majorBidi"/>
          <w:sz w:val="32"/>
          <w:szCs w:val="32"/>
        </w:rPr>
        <w:t>HCl</w:t>
      </w:r>
      <w:r w:rsidRPr="00804582">
        <w:rPr>
          <w:rFonts w:asciiTheme="majorBidi" w:hAnsiTheme="majorBidi" w:cstheme="majorBidi"/>
          <w:sz w:val="32"/>
          <w:szCs w:val="32"/>
          <w:rtl/>
        </w:rPr>
        <w:t xml:space="preserve"> </w:t>
      </w:r>
      <w:r w:rsidRPr="00804582">
        <w:rPr>
          <w:rFonts w:asciiTheme="majorBidi" w:hAnsiTheme="majorBidi" w:cstheme="majorBidi"/>
          <w:sz w:val="32"/>
          <w:szCs w:val="32"/>
        </w:rPr>
        <w:t>1M</w:t>
      </w:r>
    </w:p>
    <w:p w:rsidR="00DC7CFF" w:rsidRDefault="00DC7CFF" w:rsidP="00804582">
      <w:pPr>
        <w:numPr>
          <w:ilvl w:val="0"/>
          <w:numId w:val="2"/>
        </w:numPr>
        <w:tabs>
          <w:tab w:val="left" w:pos="4920"/>
        </w:tabs>
        <w:spacing w:after="0" w:line="240" w:lineRule="atLeast"/>
        <w:jc w:val="both"/>
        <w:rPr>
          <w:rFonts w:asciiTheme="majorBidi" w:hAnsiTheme="majorBidi" w:cstheme="majorBidi"/>
          <w:sz w:val="32"/>
          <w:szCs w:val="32"/>
        </w:rPr>
      </w:pPr>
      <w:r w:rsidRPr="00804582">
        <w:rPr>
          <w:rFonts w:asciiTheme="majorBidi" w:hAnsiTheme="majorBidi" w:cstheme="majorBidi"/>
          <w:sz w:val="32"/>
          <w:szCs w:val="32"/>
          <w:rtl/>
        </w:rPr>
        <w:t>סרגל</w:t>
      </w:r>
    </w:p>
    <w:p w:rsidR="00804582" w:rsidRPr="00804582" w:rsidRDefault="00804582" w:rsidP="00804582">
      <w:pPr>
        <w:tabs>
          <w:tab w:val="left" w:pos="4920"/>
        </w:tabs>
        <w:spacing w:after="0" w:line="240" w:lineRule="atLeast"/>
        <w:ind w:left="360"/>
        <w:jc w:val="both"/>
        <w:rPr>
          <w:rFonts w:asciiTheme="majorBidi" w:hAnsiTheme="majorBidi" w:cstheme="majorBidi"/>
          <w:sz w:val="32"/>
          <w:szCs w:val="32"/>
          <w:rtl/>
        </w:rPr>
      </w:pPr>
    </w:p>
    <w:p w:rsidR="00DC7CFF" w:rsidRPr="00804582" w:rsidRDefault="00DC7CFF" w:rsidP="00DC7CFF">
      <w:pPr>
        <w:pStyle w:val="Heading2"/>
        <w:rPr>
          <w:rFonts w:asciiTheme="majorBidi" w:hAnsiTheme="majorBidi"/>
          <w:color w:val="000000" w:themeColor="text1"/>
          <w:sz w:val="32"/>
          <w:szCs w:val="32"/>
          <w:u w:val="single"/>
          <w:rtl/>
        </w:rPr>
      </w:pPr>
      <w:r w:rsidRPr="00804582">
        <w:rPr>
          <w:rFonts w:asciiTheme="majorBidi" w:hAnsiTheme="majorBidi"/>
          <w:color w:val="000000" w:themeColor="text1"/>
          <w:sz w:val="32"/>
          <w:szCs w:val="32"/>
          <w:u w:val="single"/>
          <w:rtl/>
        </w:rPr>
        <w:t>מהלך הניסוי</w:t>
      </w:r>
    </w:p>
    <w:p w:rsidR="00DC7CFF" w:rsidRPr="00804582" w:rsidRDefault="00DC7CFF" w:rsidP="00DC7CFF">
      <w:pPr>
        <w:numPr>
          <w:ilvl w:val="0"/>
          <w:numId w:val="3"/>
        </w:numPr>
        <w:tabs>
          <w:tab w:val="left" w:pos="-483"/>
        </w:tabs>
        <w:spacing w:after="0" w:line="240" w:lineRule="auto"/>
        <w:jc w:val="both"/>
        <w:rPr>
          <w:rFonts w:asciiTheme="majorBidi" w:hAnsiTheme="majorBidi" w:cstheme="majorBidi"/>
          <w:sz w:val="32"/>
          <w:szCs w:val="32"/>
          <w:rtl/>
        </w:rPr>
      </w:pPr>
      <w:r w:rsidRPr="00804582">
        <w:rPr>
          <w:rFonts w:asciiTheme="majorBidi" w:hAnsiTheme="majorBidi" w:cstheme="majorBidi"/>
          <w:sz w:val="32"/>
          <w:szCs w:val="32"/>
          <w:rtl/>
        </w:rPr>
        <w:t xml:space="preserve">שקלנו את המזרק (בלי הבוכנה). מסת המזרק היא: </w:t>
      </w:r>
      <w:r w:rsidRPr="00804582">
        <w:rPr>
          <w:rFonts w:asciiTheme="majorBidi" w:hAnsiTheme="majorBidi" w:cstheme="majorBidi"/>
          <w:sz w:val="32"/>
          <w:szCs w:val="32"/>
          <w:u w:val="single"/>
          <w:rtl/>
        </w:rPr>
        <w:t>3.84 גרם.</w:t>
      </w:r>
    </w:p>
    <w:p w:rsidR="00DC7CFF" w:rsidRPr="00804582" w:rsidRDefault="00DC7CFF" w:rsidP="00DC7CFF">
      <w:pPr>
        <w:numPr>
          <w:ilvl w:val="0"/>
          <w:numId w:val="3"/>
        </w:numPr>
        <w:tabs>
          <w:tab w:val="left" w:pos="-483"/>
        </w:tabs>
        <w:spacing w:after="0" w:line="240" w:lineRule="auto"/>
        <w:jc w:val="both"/>
        <w:rPr>
          <w:rFonts w:asciiTheme="majorBidi" w:hAnsiTheme="majorBidi" w:cstheme="majorBidi"/>
          <w:sz w:val="32"/>
          <w:szCs w:val="32"/>
        </w:rPr>
      </w:pPr>
      <w:r w:rsidRPr="00804582">
        <w:rPr>
          <w:rFonts w:asciiTheme="majorBidi" w:hAnsiTheme="majorBidi" w:cstheme="majorBidi"/>
          <w:sz w:val="32"/>
          <w:szCs w:val="32"/>
          <w:rtl/>
        </w:rPr>
        <w:t xml:space="preserve">גזרנו מן הסרט הארוך חתיכת מגנזיום באורך של כ- </w:t>
      </w:r>
      <w:r w:rsidRPr="00804582">
        <w:rPr>
          <w:rFonts w:asciiTheme="majorBidi" w:hAnsiTheme="majorBidi" w:cstheme="majorBidi"/>
          <w:sz w:val="32"/>
          <w:szCs w:val="32"/>
        </w:rPr>
        <w:t>3-4</w:t>
      </w:r>
      <w:r w:rsidRPr="00804582">
        <w:rPr>
          <w:rFonts w:asciiTheme="majorBidi" w:hAnsiTheme="majorBidi" w:cstheme="majorBidi"/>
          <w:sz w:val="32"/>
          <w:szCs w:val="32"/>
          <w:rtl/>
        </w:rPr>
        <w:t xml:space="preserve"> מ"מ הכניסו אותו לתוך המזרק ושקלו שוב.</w:t>
      </w:r>
    </w:p>
    <w:p w:rsidR="00DC7CFF" w:rsidRPr="00804582" w:rsidRDefault="00DC7CFF" w:rsidP="00DC7CFF">
      <w:pPr>
        <w:tabs>
          <w:tab w:val="left" w:pos="-483"/>
        </w:tabs>
        <w:ind w:left="302"/>
        <w:jc w:val="both"/>
        <w:rPr>
          <w:rFonts w:asciiTheme="majorBidi" w:hAnsiTheme="majorBidi" w:cstheme="majorBidi"/>
          <w:sz w:val="32"/>
          <w:szCs w:val="32"/>
        </w:rPr>
      </w:pPr>
      <w:r w:rsidRPr="00804582">
        <w:rPr>
          <w:rFonts w:asciiTheme="majorBidi" w:hAnsiTheme="majorBidi" w:cstheme="majorBidi"/>
          <w:sz w:val="32"/>
          <w:szCs w:val="32"/>
          <w:rtl/>
        </w:rPr>
        <w:t xml:space="preserve">מסת המזרק והמגנזיום </w:t>
      </w:r>
      <w:r w:rsidRPr="00804582">
        <w:rPr>
          <w:rFonts w:asciiTheme="majorBidi" w:hAnsiTheme="majorBidi" w:cstheme="majorBidi"/>
          <w:sz w:val="32"/>
          <w:szCs w:val="32"/>
          <w:u w:val="single"/>
          <w:rtl/>
        </w:rPr>
        <w:t>3.85 גרם.</w:t>
      </w:r>
    </w:p>
    <w:p w:rsidR="00DC7CFF" w:rsidRPr="00804582" w:rsidRDefault="00DC7CFF" w:rsidP="00DC7CFF">
      <w:pPr>
        <w:tabs>
          <w:tab w:val="left" w:pos="-483"/>
        </w:tabs>
        <w:ind w:left="302"/>
        <w:jc w:val="both"/>
        <w:rPr>
          <w:rFonts w:asciiTheme="majorBidi" w:hAnsiTheme="majorBidi" w:cstheme="majorBidi"/>
          <w:sz w:val="32"/>
          <w:szCs w:val="32"/>
          <w:rtl/>
        </w:rPr>
      </w:pPr>
      <w:r w:rsidRPr="00804582">
        <w:rPr>
          <w:rFonts w:asciiTheme="majorBidi" w:hAnsiTheme="majorBidi" w:cstheme="majorBidi"/>
          <w:sz w:val="32"/>
          <w:szCs w:val="32"/>
          <w:rtl/>
        </w:rPr>
        <w:t xml:space="preserve">מסת המגנזיום </w:t>
      </w:r>
      <w:r w:rsidRPr="00804582">
        <w:rPr>
          <w:rFonts w:asciiTheme="majorBidi" w:hAnsiTheme="majorBidi" w:cstheme="majorBidi"/>
          <w:sz w:val="32"/>
          <w:szCs w:val="32"/>
          <w:u w:val="single"/>
          <w:rtl/>
        </w:rPr>
        <w:t>0.01 גרם</w:t>
      </w:r>
      <w:r w:rsidRPr="00804582">
        <w:rPr>
          <w:rFonts w:asciiTheme="majorBidi" w:hAnsiTheme="majorBidi" w:cstheme="majorBidi"/>
          <w:sz w:val="32"/>
          <w:szCs w:val="32"/>
          <w:rtl/>
        </w:rPr>
        <w:t xml:space="preserve"> </w:t>
      </w:r>
    </w:p>
    <w:p w:rsidR="00DC7CFF" w:rsidRPr="00804582" w:rsidRDefault="00DC7CFF" w:rsidP="00DC7CFF">
      <w:pPr>
        <w:numPr>
          <w:ilvl w:val="0"/>
          <w:numId w:val="3"/>
        </w:numPr>
        <w:tabs>
          <w:tab w:val="left" w:pos="-483"/>
        </w:tabs>
        <w:spacing w:after="0" w:line="240" w:lineRule="auto"/>
        <w:jc w:val="both"/>
        <w:rPr>
          <w:rFonts w:asciiTheme="majorBidi" w:hAnsiTheme="majorBidi" w:cstheme="majorBidi"/>
          <w:sz w:val="32"/>
          <w:szCs w:val="32"/>
        </w:rPr>
      </w:pPr>
      <w:r w:rsidRPr="00804582">
        <w:rPr>
          <w:rFonts w:asciiTheme="majorBidi" w:hAnsiTheme="majorBidi" w:cstheme="majorBidi"/>
          <w:sz w:val="32"/>
          <w:szCs w:val="32"/>
          <w:rtl/>
        </w:rPr>
        <w:t xml:space="preserve">הכנסנו את הבוכנה למזרק עד הסוף ושאבנו לתוך המזרק בדיוק </w:t>
      </w:r>
      <w:r w:rsidRPr="00804582">
        <w:rPr>
          <w:rFonts w:asciiTheme="majorBidi" w:hAnsiTheme="majorBidi" w:cstheme="majorBidi"/>
          <w:sz w:val="32"/>
          <w:szCs w:val="32"/>
        </w:rPr>
        <w:t>5</w:t>
      </w:r>
      <w:r w:rsidRPr="00804582">
        <w:rPr>
          <w:rFonts w:asciiTheme="majorBidi" w:hAnsiTheme="majorBidi" w:cstheme="majorBidi"/>
          <w:sz w:val="32"/>
          <w:szCs w:val="32"/>
          <w:rtl/>
        </w:rPr>
        <w:t xml:space="preserve"> מ"ל של החומצה. דאגנו לכך שלא תהיינה בועות אויר במזרק.</w:t>
      </w:r>
    </w:p>
    <w:p w:rsidR="00DC7CFF" w:rsidRPr="00804582" w:rsidRDefault="00DC7CFF" w:rsidP="00DC7CFF">
      <w:pPr>
        <w:numPr>
          <w:ilvl w:val="0"/>
          <w:numId w:val="3"/>
        </w:numPr>
        <w:tabs>
          <w:tab w:val="left" w:pos="-483"/>
        </w:tabs>
        <w:spacing w:after="0" w:line="240" w:lineRule="auto"/>
        <w:jc w:val="both"/>
        <w:rPr>
          <w:rFonts w:asciiTheme="majorBidi" w:hAnsiTheme="majorBidi" w:cstheme="majorBidi"/>
          <w:sz w:val="32"/>
          <w:szCs w:val="32"/>
        </w:rPr>
      </w:pPr>
      <w:r w:rsidRPr="00804582">
        <w:rPr>
          <w:rFonts w:asciiTheme="majorBidi" w:hAnsiTheme="majorBidi" w:cstheme="majorBidi"/>
          <w:sz w:val="32"/>
          <w:szCs w:val="32"/>
          <w:rtl/>
        </w:rPr>
        <w:t>החזקנו את המזרק מעל כוס כל מהלך התגובה. (עד שהמגנזיום הגיב כולו)</w:t>
      </w:r>
    </w:p>
    <w:p w:rsidR="00DC7CFF" w:rsidRPr="00804582" w:rsidRDefault="00DC7CFF" w:rsidP="00DC7CFF">
      <w:pPr>
        <w:numPr>
          <w:ilvl w:val="0"/>
          <w:numId w:val="3"/>
        </w:numPr>
        <w:tabs>
          <w:tab w:val="left" w:pos="-483"/>
        </w:tabs>
        <w:spacing w:after="0" w:line="240" w:lineRule="auto"/>
        <w:jc w:val="both"/>
        <w:rPr>
          <w:rFonts w:asciiTheme="majorBidi" w:hAnsiTheme="majorBidi" w:cstheme="majorBidi"/>
          <w:sz w:val="32"/>
          <w:szCs w:val="32"/>
        </w:rPr>
      </w:pPr>
      <w:r w:rsidRPr="00804582">
        <w:rPr>
          <w:rFonts w:asciiTheme="majorBidi" w:hAnsiTheme="majorBidi" w:cstheme="majorBidi"/>
          <w:sz w:val="32"/>
          <w:szCs w:val="32"/>
          <w:rtl/>
        </w:rPr>
        <w:t>בסיום התגובה ,כאשר כל המגנזיום הגיב, קראנו את נפח המימן שנוצר.</w:t>
      </w:r>
    </w:p>
    <w:p w:rsidR="00DC7CFF" w:rsidRPr="00804582" w:rsidRDefault="00DC7CFF" w:rsidP="00DC7CFF">
      <w:pPr>
        <w:tabs>
          <w:tab w:val="left" w:pos="-483"/>
        </w:tabs>
        <w:jc w:val="both"/>
        <w:rPr>
          <w:rFonts w:asciiTheme="majorBidi" w:hAnsiTheme="majorBidi" w:cstheme="majorBidi"/>
          <w:sz w:val="32"/>
          <w:szCs w:val="32"/>
        </w:rPr>
      </w:pPr>
      <w:r w:rsidRPr="00804582">
        <w:rPr>
          <w:rFonts w:asciiTheme="majorBidi" w:hAnsiTheme="majorBidi" w:cstheme="majorBidi"/>
          <w:sz w:val="32"/>
          <w:szCs w:val="32"/>
          <w:rtl/>
        </w:rPr>
        <w:t xml:space="preserve">    נפח המימן שנוצר 3.3 מ"ל.</w:t>
      </w:r>
    </w:p>
    <w:p w:rsidR="00DC7CFF" w:rsidRPr="00804582" w:rsidRDefault="00DC7CFF" w:rsidP="00DC7CFF">
      <w:pPr>
        <w:tabs>
          <w:tab w:val="left" w:pos="-483"/>
        </w:tabs>
        <w:jc w:val="both"/>
        <w:rPr>
          <w:rFonts w:asciiTheme="majorBidi" w:hAnsiTheme="majorBidi" w:cstheme="majorBidi"/>
          <w:sz w:val="32"/>
          <w:szCs w:val="32"/>
          <w:rtl/>
        </w:rPr>
      </w:pPr>
      <w:r w:rsidRPr="00804582">
        <w:rPr>
          <w:rFonts w:asciiTheme="majorBidi" w:hAnsiTheme="majorBidi" w:cstheme="majorBidi"/>
          <w:sz w:val="32"/>
          <w:szCs w:val="32"/>
          <w:rtl/>
        </w:rPr>
        <w:t xml:space="preserve">6) רשמנו את הטמפרטורה של החדר </w:t>
      </w:r>
      <w:r w:rsidRPr="00804582">
        <w:rPr>
          <w:rFonts w:asciiTheme="majorBidi" w:hAnsiTheme="majorBidi" w:cstheme="majorBidi"/>
          <w:sz w:val="32"/>
          <w:szCs w:val="32"/>
          <w:u w:val="single"/>
        </w:rPr>
        <w:t>C</w:t>
      </w:r>
      <w:r w:rsidRPr="00804582">
        <w:rPr>
          <w:rFonts w:asciiTheme="majorBidi" w:hAnsiTheme="majorBidi" w:cstheme="majorBidi"/>
          <w:sz w:val="32"/>
          <w:szCs w:val="32"/>
          <w:u w:val="single"/>
          <w:rtl/>
        </w:rPr>
        <w:t xml:space="preserve"> </w:t>
      </w:r>
      <w:r w:rsidRPr="00804582">
        <w:rPr>
          <w:rFonts w:asciiTheme="majorBidi" w:hAnsiTheme="majorBidi" w:cstheme="majorBidi"/>
          <w:sz w:val="32"/>
          <w:szCs w:val="32"/>
          <w:u w:val="single"/>
        </w:rPr>
        <w:t>°</w:t>
      </w:r>
      <w:r w:rsidRPr="00804582">
        <w:rPr>
          <w:rFonts w:asciiTheme="majorBidi" w:hAnsiTheme="majorBidi" w:cstheme="majorBidi"/>
          <w:sz w:val="32"/>
          <w:szCs w:val="32"/>
          <w:u w:val="single"/>
          <w:rtl/>
        </w:rPr>
        <w:t>24</w:t>
      </w:r>
      <w:r w:rsidRPr="00804582">
        <w:rPr>
          <w:rFonts w:asciiTheme="majorBidi" w:hAnsiTheme="majorBidi" w:cstheme="majorBidi"/>
          <w:sz w:val="32"/>
          <w:szCs w:val="32"/>
          <w:rtl/>
        </w:rPr>
        <w:t xml:space="preserve">  </w:t>
      </w:r>
    </w:p>
    <w:p w:rsidR="00DC7CFF" w:rsidRPr="00804582" w:rsidRDefault="00DC7CFF" w:rsidP="00DC7CFF">
      <w:pPr>
        <w:rPr>
          <w:rFonts w:asciiTheme="majorBidi" w:hAnsiTheme="majorBidi" w:cstheme="majorBidi"/>
          <w:sz w:val="32"/>
          <w:szCs w:val="32"/>
        </w:rPr>
      </w:pPr>
      <w:r w:rsidRPr="00804582">
        <w:rPr>
          <w:rFonts w:asciiTheme="majorBidi" w:hAnsiTheme="majorBidi" w:cstheme="majorBidi"/>
          <w:sz w:val="32"/>
          <w:szCs w:val="32"/>
          <w:rtl/>
        </w:rPr>
        <w:t xml:space="preserve">7) רשמנו את הלחץ האטמוספרי (קראנו בברומטר) : </w:t>
      </w:r>
      <w:r w:rsidRPr="00804582">
        <w:rPr>
          <w:rFonts w:asciiTheme="majorBidi" w:hAnsiTheme="majorBidi" w:cstheme="majorBidi"/>
          <w:sz w:val="32"/>
          <w:szCs w:val="32"/>
          <w:u w:val="single"/>
          <w:rtl/>
        </w:rPr>
        <w:t>1 אטמוספירה</w:t>
      </w:r>
    </w:p>
    <w:p w:rsidR="00DC7CFF" w:rsidRPr="00804582" w:rsidRDefault="00DC7CFF" w:rsidP="00DC7CFF">
      <w:pPr>
        <w:pStyle w:val="BodyText2"/>
        <w:rPr>
          <w:rFonts w:asciiTheme="majorBidi" w:hAnsiTheme="majorBidi" w:cstheme="majorBidi"/>
          <w:b/>
          <w:bCs/>
          <w:sz w:val="32"/>
          <w:szCs w:val="32"/>
          <w:u w:val="single"/>
          <w:rtl/>
        </w:rPr>
      </w:pPr>
      <w:r w:rsidRPr="00804582">
        <w:rPr>
          <w:rFonts w:asciiTheme="majorBidi" w:hAnsiTheme="majorBidi" w:cstheme="majorBidi"/>
          <w:b/>
          <w:bCs/>
          <w:sz w:val="32"/>
          <w:szCs w:val="32"/>
          <w:u w:val="single"/>
        </w:rPr>
        <w:sym w:font="Wingdings" w:char="F024"/>
      </w:r>
      <w:r w:rsidRPr="00804582">
        <w:rPr>
          <w:rFonts w:asciiTheme="majorBidi" w:hAnsiTheme="majorBidi" w:cstheme="majorBidi"/>
          <w:b/>
          <w:bCs/>
          <w:sz w:val="32"/>
          <w:szCs w:val="32"/>
          <w:u w:val="single"/>
          <w:rtl/>
          <w:lang w:eastAsia="en-US"/>
        </w:rPr>
        <w:t xml:space="preserve"> תצפיות </w:t>
      </w:r>
      <w:r w:rsidRPr="00804582">
        <w:rPr>
          <w:rFonts w:asciiTheme="majorBidi" w:hAnsiTheme="majorBidi" w:cstheme="majorBidi"/>
          <w:b/>
          <w:bCs/>
          <w:sz w:val="32"/>
          <w:szCs w:val="32"/>
          <w:u w:val="single"/>
        </w:rPr>
        <w:sym w:font="Wingdings 2" w:char="F052"/>
      </w:r>
    </w:p>
    <w:p w:rsidR="00DC7CFF" w:rsidRPr="00804582" w:rsidRDefault="00DC7CFF" w:rsidP="00DC7CFF">
      <w:pPr>
        <w:pStyle w:val="BodyText2"/>
        <w:rPr>
          <w:rFonts w:asciiTheme="majorBidi" w:hAnsiTheme="majorBidi" w:cstheme="majorBidi"/>
          <w:sz w:val="32"/>
          <w:szCs w:val="32"/>
          <w:rtl/>
        </w:rPr>
      </w:pPr>
      <w:r w:rsidRPr="00804582">
        <w:rPr>
          <w:rFonts w:asciiTheme="majorBidi" w:hAnsiTheme="majorBidi" w:cstheme="majorBidi"/>
          <w:sz w:val="32"/>
          <w:szCs w:val="32"/>
          <w:u w:val="single"/>
          <w:rtl/>
        </w:rPr>
        <w:t>לפני הניסוי:</w:t>
      </w:r>
      <w:r w:rsidRPr="00804582">
        <w:rPr>
          <w:rFonts w:asciiTheme="majorBidi" w:hAnsiTheme="majorBidi" w:cstheme="majorBidi"/>
          <w:sz w:val="32"/>
          <w:szCs w:val="32"/>
          <w:rtl/>
        </w:rPr>
        <w:t xml:space="preserve"> לקחנו תמיסת</w:t>
      </w:r>
      <w:r w:rsidRPr="00804582">
        <w:rPr>
          <w:rFonts w:asciiTheme="majorBidi" w:hAnsiTheme="majorBidi" w:cstheme="majorBidi"/>
          <w:sz w:val="32"/>
          <w:szCs w:val="32"/>
        </w:rPr>
        <w:t xml:space="preserve">HCl (aq) </w:t>
      </w:r>
      <w:r w:rsidRPr="00804582">
        <w:rPr>
          <w:rFonts w:asciiTheme="majorBidi" w:hAnsiTheme="majorBidi" w:cstheme="majorBidi"/>
          <w:sz w:val="32"/>
          <w:szCs w:val="32"/>
          <w:rtl/>
        </w:rPr>
        <w:t xml:space="preserve"> צלולה וחתיכת מגנזיום </w:t>
      </w:r>
      <w:r w:rsidRPr="00804582">
        <w:rPr>
          <w:rFonts w:asciiTheme="majorBidi" w:hAnsiTheme="majorBidi" w:cstheme="majorBidi"/>
          <w:sz w:val="32"/>
          <w:szCs w:val="32"/>
        </w:rPr>
        <w:t xml:space="preserve">Mg (s) </w:t>
      </w:r>
      <w:r w:rsidRPr="00804582">
        <w:rPr>
          <w:rFonts w:asciiTheme="majorBidi" w:hAnsiTheme="majorBidi" w:cstheme="majorBidi"/>
          <w:sz w:val="32"/>
          <w:szCs w:val="32"/>
          <w:rtl/>
        </w:rPr>
        <w:t xml:space="preserve"> בצבע אפור.</w:t>
      </w:r>
    </w:p>
    <w:p w:rsidR="00DC7CFF" w:rsidRPr="00804582" w:rsidRDefault="00DC7CFF" w:rsidP="00DC7CFF">
      <w:pPr>
        <w:pStyle w:val="BodyText2"/>
        <w:rPr>
          <w:rFonts w:asciiTheme="majorBidi" w:hAnsiTheme="majorBidi" w:cstheme="majorBidi"/>
          <w:sz w:val="32"/>
          <w:szCs w:val="32"/>
          <w:rtl/>
        </w:rPr>
      </w:pPr>
      <w:r w:rsidRPr="00804582">
        <w:rPr>
          <w:rFonts w:asciiTheme="majorBidi" w:hAnsiTheme="majorBidi" w:cstheme="majorBidi"/>
          <w:sz w:val="32"/>
          <w:szCs w:val="32"/>
          <w:u w:val="single"/>
          <w:rtl/>
        </w:rPr>
        <w:t>בזמן הניסוי:</w:t>
      </w:r>
      <w:r w:rsidRPr="00804582">
        <w:rPr>
          <w:rFonts w:asciiTheme="majorBidi" w:hAnsiTheme="majorBidi" w:cstheme="majorBidi"/>
          <w:sz w:val="32"/>
          <w:szCs w:val="32"/>
          <w:rtl/>
        </w:rPr>
        <w:t xml:space="preserve"> מרגע מילוי המזרק (שבתוכו חתיכת המגנזיום) ב</w:t>
      </w:r>
      <w:r w:rsidRPr="00804582">
        <w:rPr>
          <w:rFonts w:asciiTheme="majorBidi" w:hAnsiTheme="majorBidi" w:cstheme="majorBidi"/>
          <w:sz w:val="32"/>
          <w:szCs w:val="32"/>
        </w:rPr>
        <w:t xml:space="preserve">HCl(aq) </w:t>
      </w:r>
      <w:r w:rsidRPr="00804582">
        <w:rPr>
          <w:rFonts w:asciiTheme="majorBidi" w:hAnsiTheme="majorBidi" w:cstheme="majorBidi"/>
          <w:sz w:val="32"/>
          <w:szCs w:val="32"/>
          <w:rtl/>
        </w:rPr>
        <w:t xml:space="preserve"> החלה תגובה בין המגנזיום ל</w:t>
      </w:r>
      <w:r w:rsidRPr="00804582">
        <w:rPr>
          <w:rFonts w:asciiTheme="majorBidi" w:hAnsiTheme="majorBidi" w:cstheme="majorBidi"/>
          <w:sz w:val="32"/>
          <w:szCs w:val="32"/>
        </w:rPr>
        <w:t>HCl</w:t>
      </w:r>
      <w:r w:rsidRPr="00804582">
        <w:rPr>
          <w:rFonts w:asciiTheme="majorBidi" w:hAnsiTheme="majorBidi" w:cstheme="majorBidi"/>
          <w:sz w:val="32"/>
          <w:szCs w:val="32"/>
          <w:rtl/>
        </w:rPr>
        <w:t>. ניתן לראות זאת בכך שהחלו לצאת מהמגנזיום בועיות גז והגז שיוצא נאגר במזרק עד שאין במזרק במקום ומתחילות לצאת טיפות נוזל ממנו.</w:t>
      </w:r>
    </w:p>
    <w:p w:rsidR="00DC7CFF" w:rsidRPr="00804582" w:rsidRDefault="00DC7CFF" w:rsidP="00DC7CFF">
      <w:pPr>
        <w:pStyle w:val="BodyText2"/>
        <w:rPr>
          <w:rFonts w:asciiTheme="majorBidi" w:hAnsiTheme="majorBidi" w:cstheme="majorBidi"/>
          <w:sz w:val="32"/>
          <w:szCs w:val="32"/>
          <w:rtl/>
        </w:rPr>
      </w:pPr>
      <w:r w:rsidRPr="00804582">
        <w:rPr>
          <w:rFonts w:asciiTheme="majorBidi" w:hAnsiTheme="majorBidi" w:cstheme="majorBidi"/>
          <w:sz w:val="32"/>
          <w:szCs w:val="32"/>
          <w:u w:val="single"/>
          <w:rtl/>
        </w:rPr>
        <w:t>אחרי הניסוי</w:t>
      </w:r>
      <w:r w:rsidRPr="00804582">
        <w:rPr>
          <w:rFonts w:asciiTheme="majorBidi" w:hAnsiTheme="majorBidi" w:cstheme="majorBidi"/>
          <w:sz w:val="32"/>
          <w:szCs w:val="32"/>
          <w:rtl/>
        </w:rPr>
        <w:t>: המזרק התמלא בגז וחתיכת המגנזיום נעלמה.</w:t>
      </w:r>
    </w:p>
    <w:p w:rsidR="00804582" w:rsidRDefault="00804582">
      <w:pPr>
        <w:bidi w:val="0"/>
        <w:rPr>
          <w:rFonts w:asciiTheme="majorBidi" w:hAnsiTheme="majorBidi" w:cstheme="majorBidi"/>
          <w:sz w:val="32"/>
          <w:szCs w:val="32"/>
          <w:rtl/>
        </w:rPr>
      </w:pPr>
      <w:r>
        <w:rPr>
          <w:rFonts w:asciiTheme="majorBidi" w:hAnsiTheme="majorBidi" w:cstheme="majorBidi"/>
          <w:sz w:val="32"/>
          <w:szCs w:val="32"/>
          <w:rtl/>
        </w:rPr>
        <w:br w:type="page"/>
      </w:r>
    </w:p>
    <w:p w:rsidR="00DC7CFF" w:rsidRPr="00804582" w:rsidRDefault="00DC7CFF" w:rsidP="00DC7CFF">
      <w:pPr>
        <w:rPr>
          <w:rFonts w:asciiTheme="majorBidi" w:hAnsiTheme="majorBidi" w:cstheme="majorBidi"/>
          <w:b/>
          <w:bCs/>
          <w:color w:val="000000" w:themeColor="text1"/>
          <w:sz w:val="32"/>
          <w:szCs w:val="32"/>
          <w:rtl/>
        </w:rPr>
      </w:pPr>
      <w:r w:rsidRPr="00804582">
        <w:rPr>
          <w:rFonts w:asciiTheme="majorBidi" w:hAnsiTheme="majorBidi" w:cstheme="majorBidi"/>
          <w:b/>
          <w:bCs/>
          <w:color w:val="000000" w:themeColor="text1"/>
          <w:sz w:val="32"/>
          <w:szCs w:val="32"/>
          <w:rtl/>
        </w:rPr>
        <w:lastRenderedPageBreak/>
        <w:t>תוצאות: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3"/>
        <w:gridCol w:w="4143"/>
      </w:tblGrid>
      <w:tr w:rsidR="00DC7CFF" w:rsidRPr="00804582" w:rsidTr="00DC7CFF">
        <w:tc>
          <w:tcPr>
            <w:tcW w:w="4261" w:type="dxa"/>
            <w:tcBorders>
              <w:top w:val="single" w:sz="4" w:space="0" w:color="auto"/>
              <w:left w:val="single" w:sz="4" w:space="0" w:color="auto"/>
              <w:bottom w:val="single" w:sz="4" w:space="0" w:color="auto"/>
              <w:right w:val="single" w:sz="4" w:space="0" w:color="auto"/>
            </w:tcBorders>
            <w:hideMark/>
          </w:tcPr>
          <w:p w:rsidR="00DC7CFF" w:rsidRPr="00804582" w:rsidRDefault="00DC7CFF">
            <w:pPr>
              <w:rPr>
                <w:rFonts w:asciiTheme="majorBidi" w:hAnsiTheme="majorBidi" w:cstheme="majorBidi"/>
                <w:sz w:val="32"/>
                <w:szCs w:val="32"/>
                <w:rtl/>
              </w:rPr>
            </w:pPr>
            <w:r w:rsidRPr="00804582">
              <w:rPr>
                <w:rFonts w:asciiTheme="majorBidi" w:hAnsiTheme="majorBidi" w:cstheme="majorBidi"/>
                <w:sz w:val="32"/>
                <w:szCs w:val="32"/>
                <w:rtl/>
              </w:rPr>
              <w:t>מסת המזרק</w:t>
            </w:r>
          </w:p>
        </w:tc>
        <w:tc>
          <w:tcPr>
            <w:tcW w:w="4261" w:type="dxa"/>
            <w:tcBorders>
              <w:top w:val="single" w:sz="4" w:space="0" w:color="auto"/>
              <w:left w:val="single" w:sz="4" w:space="0" w:color="auto"/>
              <w:bottom w:val="single" w:sz="4" w:space="0" w:color="auto"/>
              <w:right w:val="single" w:sz="4" w:space="0" w:color="auto"/>
            </w:tcBorders>
            <w:hideMark/>
          </w:tcPr>
          <w:p w:rsidR="00DC7CFF" w:rsidRPr="00804582" w:rsidRDefault="00DC7CFF">
            <w:pPr>
              <w:rPr>
                <w:rFonts w:asciiTheme="majorBidi" w:hAnsiTheme="majorBidi" w:cstheme="majorBidi"/>
                <w:sz w:val="32"/>
                <w:szCs w:val="32"/>
                <w:rtl/>
              </w:rPr>
            </w:pPr>
            <w:r w:rsidRPr="00804582">
              <w:rPr>
                <w:rFonts w:asciiTheme="majorBidi" w:hAnsiTheme="majorBidi" w:cstheme="majorBidi"/>
                <w:sz w:val="32"/>
                <w:szCs w:val="32"/>
                <w:rtl/>
              </w:rPr>
              <w:t>3.84 גרם</w:t>
            </w:r>
          </w:p>
        </w:tc>
      </w:tr>
      <w:tr w:rsidR="00DC7CFF" w:rsidRPr="00804582" w:rsidTr="00DC7CFF">
        <w:tc>
          <w:tcPr>
            <w:tcW w:w="4261" w:type="dxa"/>
            <w:tcBorders>
              <w:top w:val="single" w:sz="4" w:space="0" w:color="auto"/>
              <w:left w:val="single" w:sz="4" w:space="0" w:color="auto"/>
              <w:bottom w:val="single" w:sz="4" w:space="0" w:color="auto"/>
              <w:right w:val="single" w:sz="4" w:space="0" w:color="auto"/>
            </w:tcBorders>
            <w:hideMark/>
          </w:tcPr>
          <w:p w:rsidR="00DC7CFF" w:rsidRPr="00804582" w:rsidRDefault="00DC7CFF">
            <w:pPr>
              <w:rPr>
                <w:rFonts w:asciiTheme="majorBidi" w:hAnsiTheme="majorBidi" w:cstheme="majorBidi"/>
                <w:sz w:val="32"/>
                <w:szCs w:val="32"/>
                <w:rtl/>
              </w:rPr>
            </w:pPr>
            <w:r w:rsidRPr="00804582">
              <w:rPr>
                <w:rFonts w:asciiTheme="majorBidi" w:hAnsiTheme="majorBidi" w:cstheme="majorBidi"/>
                <w:sz w:val="32"/>
                <w:szCs w:val="32"/>
                <w:rtl/>
              </w:rPr>
              <w:t xml:space="preserve">מסת המזרק + </w:t>
            </w:r>
            <w:r w:rsidRPr="00804582">
              <w:rPr>
                <w:rFonts w:asciiTheme="majorBidi" w:hAnsiTheme="majorBidi" w:cstheme="majorBidi"/>
                <w:sz w:val="32"/>
                <w:szCs w:val="32"/>
              </w:rPr>
              <w:t xml:space="preserve">Mg(s) </w:t>
            </w:r>
          </w:p>
        </w:tc>
        <w:tc>
          <w:tcPr>
            <w:tcW w:w="4261" w:type="dxa"/>
            <w:tcBorders>
              <w:top w:val="single" w:sz="4" w:space="0" w:color="auto"/>
              <w:left w:val="single" w:sz="4" w:space="0" w:color="auto"/>
              <w:bottom w:val="single" w:sz="4" w:space="0" w:color="auto"/>
              <w:right w:val="single" w:sz="4" w:space="0" w:color="auto"/>
            </w:tcBorders>
            <w:hideMark/>
          </w:tcPr>
          <w:p w:rsidR="00DC7CFF" w:rsidRPr="00804582" w:rsidRDefault="00DC7CFF">
            <w:pPr>
              <w:rPr>
                <w:rFonts w:asciiTheme="majorBidi" w:hAnsiTheme="majorBidi" w:cstheme="majorBidi"/>
                <w:sz w:val="32"/>
                <w:szCs w:val="32"/>
                <w:rtl/>
              </w:rPr>
            </w:pPr>
            <w:r w:rsidRPr="00804582">
              <w:rPr>
                <w:rFonts w:asciiTheme="majorBidi" w:hAnsiTheme="majorBidi" w:cstheme="majorBidi"/>
                <w:sz w:val="32"/>
                <w:szCs w:val="32"/>
                <w:rtl/>
              </w:rPr>
              <w:t>3.85 גרם</w:t>
            </w:r>
          </w:p>
        </w:tc>
      </w:tr>
      <w:tr w:rsidR="00DC7CFF" w:rsidRPr="00804582" w:rsidTr="00DC7CFF">
        <w:tc>
          <w:tcPr>
            <w:tcW w:w="4261" w:type="dxa"/>
            <w:tcBorders>
              <w:top w:val="single" w:sz="4" w:space="0" w:color="auto"/>
              <w:left w:val="single" w:sz="4" w:space="0" w:color="auto"/>
              <w:bottom w:val="single" w:sz="4" w:space="0" w:color="auto"/>
              <w:right w:val="single" w:sz="4" w:space="0" w:color="auto"/>
            </w:tcBorders>
            <w:hideMark/>
          </w:tcPr>
          <w:p w:rsidR="00DC7CFF" w:rsidRPr="00804582" w:rsidRDefault="00DC7CFF">
            <w:pPr>
              <w:rPr>
                <w:rFonts w:asciiTheme="majorBidi" w:hAnsiTheme="majorBidi" w:cstheme="majorBidi"/>
                <w:sz w:val="32"/>
                <w:szCs w:val="32"/>
                <w:rtl/>
              </w:rPr>
            </w:pPr>
            <w:r w:rsidRPr="00804582">
              <w:rPr>
                <w:rFonts w:asciiTheme="majorBidi" w:hAnsiTheme="majorBidi" w:cstheme="majorBidi"/>
                <w:sz w:val="32"/>
                <w:szCs w:val="32"/>
                <w:rtl/>
              </w:rPr>
              <w:t xml:space="preserve">מסת ה – </w:t>
            </w:r>
            <w:r w:rsidRPr="00804582">
              <w:rPr>
                <w:rFonts w:asciiTheme="majorBidi" w:hAnsiTheme="majorBidi" w:cstheme="majorBidi"/>
                <w:sz w:val="32"/>
                <w:szCs w:val="32"/>
              </w:rPr>
              <w:t>Mg(s)</w:t>
            </w:r>
          </w:p>
        </w:tc>
        <w:tc>
          <w:tcPr>
            <w:tcW w:w="4261" w:type="dxa"/>
            <w:tcBorders>
              <w:top w:val="single" w:sz="4" w:space="0" w:color="auto"/>
              <w:left w:val="single" w:sz="4" w:space="0" w:color="auto"/>
              <w:bottom w:val="single" w:sz="4" w:space="0" w:color="auto"/>
              <w:right w:val="single" w:sz="4" w:space="0" w:color="auto"/>
            </w:tcBorders>
            <w:hideMark/>
          </w:tcPr>
          <w:p w:rsidR="00DC7CFF" w:rsidRPr="00804582" w:rsidRDefault="00DC7CFF">
            <w:pPr>
              <w:rPr>
                <w:rFonts w:asciiTheme="majorBidi" w:hAnsiTheme="majorBidi" w:cstheme="majorBidi"/>
                <w:sz w:val="32"/>
                <w:szCs w:val="32"/>
                <w:rtl/>
              </w:rPr>
            </w:pPr>
            <w:r w:rsidRPr="00804582">
              <w:rPr>
                <w:rFonts w:asciiTheme="majorBidi" w:hAnsiTheme="majorBidi" w:cstheme="majorBidi"/>
                <w:sz w:val="32"/>
                <w:szCs w:val="32"/>
                <w:rtl/>
              </w:rPr>
              <w:t>0.01 גרם</w:t>
            </w:r>
          </w:p>
        </w:tc>
      </w:tr>
      <w:tr w:rsidR="00DC7CFF" w:rsidRPr="00804582" w:rsidTr="00DC7CFF">
        <w:tc>
          <w:tcPr>
            <w:tcW w:w="4261" w:type="dxa"/>
            <w:tcBorders>
              <w:top w:val="single" w:sz="4" w:space="0" w:color="auto"/>
              <w:left w:val="single" w:sz="4" w:space="0" w:color="auto"/>
              <w:bottom w:val="single" w:sz="4" w:space="0" w:color="auto"/>
              <w:right w:val="single" w:sz="4" w:space="0" w:color="auto"/>
            </w:tcBorders>
            <w:hideMark/>
          </w:tcPr>
          <w:p w:rsidR="00DC7CFF" w:rsidRPr="00804582" w:rsidRDefault="00DC7CFF">
            <w:pPr>
              <w:rPr>
                <w:rFonts w:asciiTheme="majorBidi" w:hAnsiTheme="majorBidi" w:cstheme="majorBidi"/>
                <w:sz w:val="32"/>
                <w:szCs w:val="32"/>
                <w:rtl/>
              </w:rPr>
            </w:pPr>
            <w:r w:rsidRPr="00804582">
              <w:rPr>
                <w:rFonts w:asciiTheme="majorBidi" w:hAnsiTheme="majorBidi" w:cstheme="majorBidi"/>
                <w:sz w:val="32"/>
                <w:szCs w:val="32"/>
                <w:rtl/>
              </w:rPr>
              <w:t>נפח המימן שנוצר</w:t>
            </w:r>
          </w:p>
        </w:tc>
        <w:tc>
          <w:tcPr>
            <w:tcW w:w="4261" w:type="dxa"/>
            <w:tcBorders>
              <w:top w:val="single" w:sz="4" w:space="0" w:color="auto"/>
              <w:left w:val="single" w:sz="4" w:space="0" w:color="auto"/>
              <w:bottom w:val="single" w:sz="4" w:space="0" w:color="auto"/>
              <w:right w:val="single" w:sz="4" w:space="0" w:color="auto"/>
            </w:tcBorders>
            <w:hideMark/>
          </w:tcPr>
          <w:p w:rsidR="00DC7CFF" w:rsidRPr="00804582" w:rsidRDefault="00DC7CFF">
            <w:pPr>
              <w:rPr>
                <w:rFonts w:asciiTheme="majorBidi" w:hAnsiTheme="majorBidi" w:cstheme="majorBidi"/>
                <w:sz w:val="32"/>
                <w:szCs w:val="32"/>
                <w:rtl/>
              </w:rPr>
            </w:pPr>
            <w:r w:rsidRPr="00804582">
              <w:rPr>
                <w:rFonts w:asciiTheme="majorBidi" w:hAnsiTheme="majorBidi" w:cstheme="majorBidi"/>
                <w:sz w:val="32"/>
                <w:szCs w:val="32"/>
                <w:rtl/>
              </w:rPr>
              <w:t>3.3 מ"ל</w:t>
            </w:r>
          </w:p>
        </w:tc>
      </w:tr>
    </w:tbl>
    <w:p w:rsidR="00DC7CFF" w:rsidRPr="00804582" w:rsidRDefault="00DC7CFF" w:rsidP="00DC7CFF">
      <w:pPr>
        <w:rPr>
          <w:rFonts w:asciiTheme="majorBidi" w:hAnsiTheme="majorBidi" w:cstheme="majorBidi"/>
          <w:sz w:val="32"/>
          <w:szCs w:val="32"/>
          <w:u w:val="single"/>
          <w:rtl/>
        </w:rPr>
      </w:pPr>
    </w:p>
    <w:p w:rsidR="00DC7CFF" w:rsidRPr="00804582" w:rsidRDefault="00DC7CFF" w:rsidP="00DC7CFF">
      <w:pPr>
        <w:rPr>
          <w:rFonts w:asciiTheme="majorBidi" w:hAnsiTheme="majorBidi" w:cstheme="majorBidi"/>
          <w:b/>
          <w:bCs/>
          <w:sz w:val="32"/>
          <w:szCs w:val="32"/>
          <w:u w:val="single"/>
          <w:rtl/>
        </w:rPr>
      </w:pPr>
      <w:r w:rsidRPr="00804582">
        <w:rPr>
          <w:rFonts w:asciiTheme="majorBidi" w:hAnsiTheme="majorBidi" w:cstheme="majorBidi"/>
          <w:b/>
          <w:bCs/>
          <w:sz w:val="32"/>
          <w:szCs w:val="32"/>
          <w:u w:val="single"/>
          <w:rtl/>
        </w:rPr>
        <w:t>חישוב הנפח המולארי</w:t>
      </w:r>
    </w:p>
    <w:p w:rsidR="00DC7CFF" w:rsidRPr="00804582" w:rsidRDefault="00DC7CFF" w:rsidP="00DC7CFF">
      <w:pPr>
        <w:pStyle w:val="BodyText2"/>
        <w:numPr>
          <w:ilvl w:val="0"/>
          <w:numId w:val="4"/>
        </w:numPr>
        <w:rPr>
          <w:rFonts w:asciiTheme="majorBidi" w:hAnsiTheme="majorBidi" w:cstheme="majorBidi"/>
          <w:sz w:val="32"/>
          <w:szCs w:val="32"/>
          <w:rtl/>
          <w:lang w:eastAsia="en-US"/>
        </w:rPr>
      </w:pPr>
      <w:r w:rsidRPr="00804582">
        <w:rPr>
          <w:rFonts w:asciiTheme="majorBidi" w:hAnsiTheme="majorBidi" w:cstheme="majorBidi"/>
          <w:sz w:val="32"/>
          <w:szCs w:val="32"/>
          <w:rtl/>
          <w:lang w:eastAsia="en-US"/>
        </w:rPr>
        <w:t>בכמה מולי מגנזיום השתמשתם? פרטו חישובכם.</w:t>
      </w:r>
    </w:p>
    <w:p w:rsidR="00DC7CFF" w:rsidRPr="00804582" w:rsidRDefault="00DC7CFF" w:rsidP="00DC7CFF">
      <w:pPr>
        <w:pStyle w:val="BodyText2"/>
        <w:tabs>
          <w:tab w:val="right" w:pos="8306"/>
        </w:tabs>
        <w:bidi w:val="0"/>
        <w:ind w:left="720"/>
        <w:rPr>
          <w:rFonts w:asciiTheme="majorBidi" w:hAnsiTheme="majorBidi" w:cstheme="majorBidi"/>
          <w:sz w:val="32"/>
          <w:szCs w:val="32"/>
          <w:lang w:eastAsia="en-US"/>
        </w:rPr>
      </w:pPr>
      <w:r w:rsidRPr="00804582">
        <w:rPr>
          <w:rFonts w:asciiTheme="majorBidi" w:hAnsiTheme="majorBidi" w:cstheme="majorBidi"/>
          <w:sz w:val="32"/>
          <w:szCs w:val="32"/>
          <w:lang w:eastAsia="en-US"/>
        </w:rPr>
        <w:t xml:space="preserve">n= </w:t>
      </w:r>
      <w:proofErr w:type="spellStart"/>
      <w:r w:rsidRPr="00804582">
        <w:rPr>
          <w:rFonts w:asciiTheme="majorBidi" w:hAnsiTheme="majorBidi" w:cstheme="majorBidi"/>
          <w:sz w:val="32"/>
          <w:szCs w:val="32"/>
          <w:lang w:eastAsia="en-US"/>
        </w:rPr>
        <w:t>m</w:t>
      </w:r>
      <w:proofErr w:type="gramStart"/>
      <w:r w:rsidRPr="00804582">
        <w:rPr>
          <w:rFonts w:asciiTheme="majorBidi" w:hAnsiTheme="majorBidi" w:cstheme="majorBidi"/>
          <w:sz w:val="32"/>
          <w:szCs w:val="32"/>
          <w:lang w:eastAsia="en-US"/>
        </w:rPr>
        <w:t>:Mw</w:t>
      </w:r>
      <w:proofErr w:type="spellEnd"/>
      <w:proofErr w:type="gramEnd"/>
      <w:r w:rsidRPr="00804582">
        <w:rPr>
          <w:rFonts w:asciiTheme="majorBidi" w:hAnsiTheme="majorBidi" w:cstheme="majorBidi"/>
          <w:sz w:val="32"/>
          <w:szCs w:val="32"/>
          <w:lang w:eastAsia="en-US"/>
        </w:rPr>
        <w:t xml:space="preserve">=0.01:24.31= 0.000411353 </w:t>
      </w:r>
      <w:proofErr w:type="spellStart"/>
      <w:r w:rsidRPr="00804582">
        <w:rPr>
          <w:rFonts w:asciiTheme="majorBidi" w:hAnsiTheme="majorBidi" w:cstheme="majorBidi"/>
          <w:sz w:val="32"/>
          <w:szCs w:val="32"/>
          <w:lang w:eastAsia="en-US"/>
        </w:rPr>
        <w:t>mol</w:t>
      </w:r>
      <w:proofErr w:type="spellEnd"/>
      <w:r w:rsidRPr="00804582">
        <w:rPr>
          <w:rFonts w:asciiTheme="majorBidi" w:hAnsiTheme="majorBidi" w:cstheme="majorBidi"/>
          <w:sz w:val="32"/>
          <w:szCs w:val="32"/>
          <w:lang w:eastAsia="en-US"/>
        </w:rPr>
        <w:t xml:space="preserve"> </w:t>
      </w:r>
      <w:r w:rsidRPr="00804582">
        <w:rPr>
          <w:rFonts w:asciiTheme="majorBidi" w:hAnsiTheme="majorBidi" w:cstheme="majorBidi"/>
          <w:sz w:val="32"/>
          <w:szCs w:val="32"/>
          <w:lang w:eastAsia="en-US"/>
        </w:rPr>
        <w:tab/>
      </w:r>
    </w:p>
    <w:p w:rsidR="00DC7CFF" w:rsidRPr="00804582" w:rsidRDefault="00DC7CFF" w:rsidP="00DC7CFF">
      <w:pPr>
        <w:pStyle w:val="BodyText2"/>
        <w:numPr>
          <w:ilvl w:val="0"/>
          <w:numId w:val="4"/>
        </w:numPr>
        <w:rPr>
          <w:rFonts w:asciiTheme="majorBidi" w:hAnsiTheme="majorBidi" w:cstheme="majorBidi"/>
          <w:sz w:val="32"/>
          <w:szCs w:val="32"/>
          <w:lang w:eastAsia="en-US"/>
        </w:rPr>
      </w:pPr>
      <w:r w:rsidRPr="00804582">
        <w:rPr>
          <w:rFonts w:asciiTheme="majorBidi" w:hAnsiTheme="majorBidi" w:cstheme="majorBidi"/>
          <w:sz w:val="32"/>
          <w:szCs w:val="32"/>
          <w:rtl/>
          <w:lang w:eastAsia="en-US"/>
        </w:rPr>
        <w:t>כמה מולי מימן התקבלו בתגובה? הראו חישוביכם.</w:t>
      </w:r>
    </w:p>
    <w:p w:rsidR="00DC7CFF" w:rsidRPr="00804582" w:rsidRDefault="00DC7CFF" w:rsidP="00DC7CFF">
      <w:pPr>
        <w:pStyle w:val="BodyText2"/>
        <w:tabs>
          <w:tab w:val="left" w:pos="1331"/>
          <w:tab w:val="left" w:pos="5113"/>
          <w:tab w:val="right" w:pos="8306"/>
        </w:tabs>
        <w:ind w:left="360"/>
        <w:jc w:val="right"/>
        <w:rPr>
          <w:rFonts w:asciiTheme="majorBidi" w:hAnsiTheme="majorBidi" w:cstheme="majorBidi"/>
          <w:color w:val="000000" w:themeColor="text1"/>
          <w:sz w:val="32"/>
          <w:szCs w:val="32"/>
          <w:lang w:eastAsia="en-US"/>
        </w:rPr>
      </w:pPr>
      <w:r w:rsidRPr="00804582">
        <w:rPr>
          <w:rFonts w:asciiTheme="majorBidi" w:hAnsiTheme="majorBidi" w:cstheme="majorBidi"/>
          <w:noProof/>
          <w:sz w:val="32"/>
          <w:szCs w:val="32"/>
          <w:lang w:eastAsia="en-US"/>
        </w:rPr>
        <mc:AlternateContent>
          <mc:Choice Requires="wps">
            <w:drawing>
              <wp:anchor distT="0" distB="0" distL="114300" distR="114300" simplePos="0" relativeHeight="251665408" behindDoc="0" locked="0" layoutInCell="1" allowOverlap="1">
                <wp:simplePos x="0" y="0"/>
                <wp:positionH relativeFrom="column">
                  <wp:posOffset>1154430</wp:posOffset>
                </wp:positionH>
                <wp:positionV relativeFrom="paragraph">
                  <wp:posOffset>94615</wp:posOffset>
                </wp:positionV>
                <wp:extent cx="434340" cy="5715"/>
                <wp:effectExtent l="0" t="76200" r="22860" b="89535"/>
                <wp:wrapNone/>
                <wp:docPr id="21" name="מחבר חץ ישר 21"/>
                <wp:cNvGraphicFramePr/>
                <a:graphic xmlns:a="http://schemas.openxmlformats.org/drawingml/2006/main">
                  <a:graphicData uri="http://schemas.microsoft.com/office/word/2010/wordprocessingShape">
                    <wps:wsp>
                      <wps:cNvCnPr/>
                      <wps:spPr>
                        <a:xfrm flipV="1">
                          <a:off x="0" y="0"/>
                          <a:ext cx="433705" cy="57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723BC6" id="_x0000_t32" coordsize="21600,21600" o:spt="32" o:oned="t" path="m,l21600,21600e" filled="f">
                <v:path arrowok="t" fillok="f" o:connecttype="none"/>
                <o:lock v:ext="edit" shapetype="t"/>
              </v:shapetype>
              <v:shape id="מחבר חץ ישר 21" o:spid="_x0000_s1026" type="#_x0000_t32" style="position:absolute;left:0;text-align:left;margin-left:90.9pt;margin-top:7.45pt;width:34.2pt;height:.4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" strokecolor="black [3200]" strokeweight=".5pt">
                <v:stroke endarrow="block" joinstyle="miter"/>
              </v:shape>
            </w:pict>
          </mc:Fallback>
        </mc:AlternateContent>
      </w:r>
      <w:r w:rsidRPr="00804582">
        <w:rPr>
          <w:rFonts w:asciiTheme="majorBidi" w:hAnsiTheme="majorBidi" w:cstheme="majorBidi"/>
          <w:color w:val="000000" w:themeColor="text1"/>
          <w:sz w:val="32"/>
          <w:szCs w:val="32"/>
          <w:lang w:eastAsia="en-US"/>
        </w:rPr>
        <w:t>Mg (s) + 2HCl (aq)             MgCl (ag) + H2(g)</w:t>
      </w:r>
    </w:p>
    <w:p w:rsidR="00DC7CFF" w:rsidRPr="00804582" w:rsidRDefault="00DC7CFF" w:rsidP="00DC7CFF">
      <w:pPr>
        <w:pStyle w:val="BodyText2"/>
        <w:tabs>
          <w:tab w:val="left" w:pos="1331"/>
          <w:tab w:val="left" w:pos="5113"/>
          <w:tab w:val="right" w:pos="8306"/>
        </w:tabs>
        <w:ind w:left="360"/>
        <w:jc w:val="right"/>
        <w:rPr>
          <w:rFonts w:asciiTheme="majorBidi" w:hAnsiTheme="majorBidi" w:cstheme="majorBidi"/>
          <w:color w:val="000000" w:themeColor="text1"/>
          <w:sz w:val="32"/>
          <w:szCs w:val="32"/>
          <w:lang w:eastAsia="en-US"/>
        </w:rPr>
      </w:pPr>
      <w:r w:rsidRPr="00804582">
        <w:rPr>
          <w:rFonts w:asciiTheme="majorBidi" w:hAnsiTheme="majorBidi" w:cstheme="majorBidi"/>
          <w:color w:val="000000" w:themeColor="text1"/>
          <w:sz w:val="32"/>
          <w:szCs w:val="32"/>
          <w:lang w:eastAsia="en-US"/>
        </w:rPr>
        <w:t>1                                    :                1</w:t>
      </w:r>
    </w:p>
    <w:p w:rsidR="00DC7CFF" w:rsidRPr="00804582" w:rsidRDefault="00DC7CFF" w:rsidP="00DC7CFF">
      <w:pPr>
        <w:pStyle w:val="BodyText2"/>
        <w:tabs>
          <w:tab w:val="left" w:pos="1331"/>
          <w:tab w:val="left" w:pos="5113"/>
          <w:tab w:val="right" w:pos="8306"/>
        </w:tabs>
        <w:ind w:left="360"/>
        <w:jc w:val="right"/>
        <w:rPr>
          <w:rFonts w:asciiTheme="majorBidi" w:hAnsiTheme="majorBidi" w:cstheme="majorBidi"/>
          <w:color w:val="000000" w:themeColor="text1"/>
          <w:sz w:val="32"/>
          <w:szCs w:val="32"/>
          <w:rtl/>
          <w:lang w:eastAsia="en-US"/>
        </w:rPr>
      </w:pPr>
      <w:r w:rsidRPr="00804582">
        <w:rPr>
          <w:rFonts w:asciiTheme="majorBidi" w:hAnsiTheme="majorBidi" w:cstheme="majorBidi"/>
          <w:noProof/>
          <w:sz w:val="32"/>
          <w:szCs w:val="32"/>
          <w:rtl/>
          <w:lang w:eastAsia="en-US"/>
        </w:rPr>
        <mc:AlternateContent>
          <mc:Choice Requires="wps">
            <w:drawing>
              <wp:anchor distT="0" distB="0" distL="114300" distR="114300" simplePos="0" relativeHeight="251666432" behindDoc="0" locked="0" layoutInCell="1" allowOverlap="1">
                <wp:simplePos x="0" y="0"/>
                <wp:positionH relativeFrom="column">
                  <wp:posOffset>1335405</wp:posOffset>
                </wp:positionH>
                <wp:positionV relativeFrom="paragraph">
                  <wp:posOffset>83820</wp:posOffset>
                </wp:positionV>
                <wp:extent cx="434340" cy="5715"/>
                <wp:effectExtent l="0" t="76200" r="22860" b="89535"/>
                <wp:wrapNone/>
                <wp:docPr id="22" name="מחבר חץ ישר 22"/>
                <wp:cNvGraphicFramePr/>
                <a:graphic xmlns:a="http://schemas.openxmlformats.org/drawingml/2006/main">
                  <a:graphicData uri="http://schemas.microsoft.com/office/word/2010/wordprocessingShape">
                    <wps:wsp>
                      <wps:cNvCnPr/>
                      <wps:spPr>
                        <a:xfrm flipV="1">
                          <a:off x="0" y="0"/>
                          <a:ext cx="433705" cy="57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511732" id="מחבר חץ ישר 22" o:spid="_x0000_s1026" type="#_x0000_t32" style="position:absolute;left:0;text-align:left;margin-left:105.15pt;margin-top:6.6pt;width:34.2pt;height:.4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" strokecolor="black [3200]" strokeweight=".5pt">
                <v:stroke endarrow="block" joinstyle="miter"/>
              </v:shape>
            </w:pict>
          </mc:Fallback>
        </mc:AlternateContent>
      </w:r>
      <w:proofErr w:type="spellStart"/>
      <w:r w:rsidRPr="00804582">
        <w:rPr>
          <w:rFonts w:asciiTheme="majorBidi" w:hAnsiTheme="majorBidi" w:cstheme="majorBidi"/>
          <w:color w:val="000000" w:themeColor="text1"/>
          <w:sz w:val="32"/>
          <w:szCs w:val="32"/>
          <w:lang w:eastAsia="en-US"/>
        </w:rPr>
        <w:t>nMg</w:t>
      </w:r>
      <w:proofErr w:type="spellEnd"/>
      <w:r w:rsidRPr="00804582">
        <w:rPr>
          <w:rFonts w:asciiTheme="majorBidi" w:hAnsiTheme="majorBidi" w:cstheme="majorBidi"/>
          <w:color w:val="000000" w:themeColor="text1"/>
          <w:sz w:val="32"/>
          <w:szCs w:val="32"/>
          <w:lang w:eastAsia="en-US"/>
        </w:rPr>
        <w:t xml:space="preserve">= 0.000411 </w:t>
      </w:r>
      <w:proofErr w:type="spellStart"/>
      <w:r w:rsidRPr="00804582">
        <w:rPr>
          <w:rFonts w:asciiTheme="majorBidi" w:hAnsiTheme="majorBidi" w:cstheme="majorBidi"/>
          <w:color w:val="000000" w:themeColor="text1"/>
          <w:sz w:val="32"/>
          <w:szCs w:val="32"/>
          <w:lang w:eastAsia="en-US"/>
        </w:rPr>
        <w:t>mol</w:t>
      </w:r>
      <w:proofErr w:type="spellEnd"/>
      <w:r w:rsidRPr="00804582">
        <w:rPr>
          <w:rFonts w:asciiTheme="majorBidi" w:hAnsiTheme="majorBidi" w:cstheme="majorBidi"/>
          <w:color w:val="000000" w:themeColor="text1"/>
          <w:sz w:val="32"/>
          <w:szCs w:val="32"/>
          <w:lang w:eastAsia="en-US"/>
        </w:rPr>
        <w:t xml:space="preserve">                 </w:t>
      </w:r>
      <w:proofErr w:type="spellStart"/>
      <w:r w:rsidRPr="00804582">
        <w:rPr>
          <w:rFonts w:asciiTheme="majorBidi" w:hAnsiTheme="majorBidi" w:cstheme="majorBidi"/>
          <w:color w:val="000000" w:themeColor="text1"/>
          <w:sz w:val="32"/>
          <w:szCs w:val="32"/>
          <w:lang w:eastAsia="en-US"/>
        </w:rPr>
        <w:t>nH2</w:t>
      </w:r>
      <w:proofErr w:type="spellEnd"/>
      <w:r w:rsidRPr="00804582">
        <w:rPr>
          <w:rFonts w:asciiTheme="majorBidi" w:hAnsiTheme="majorBidi" w:cstheme="majorBidi"/>
          <w:color w:val="000000" w:themeColor="text1"/>
          <w:sz w:val="32"/>
          <w:szCs w:val="32"/>
          <w:lang w:eastAsia="en-US"/>
        </w:rPr>
        <w:t xml:space="preserve">=0.000411 </w:t>
      </w:r>
      <w:proofErr w:type="spellStart"/>
      <w:r w:rsidRPr="00804582">
        <w:rPr>
          <w:rFonts w:asciiTheme="majorBidi" w:hAnsiTheme="majorBidi" w:cstheme="majorBidi"/>
          <w:color w:val="000000" w:themeColor="text1"/>
          <w:sz w:val="32"/>
          <w:szCs w:val="32"/>
          <w:lang w:eastAsia="en-US"/>
        </w:rPr>
        <w:t>mol</w:t>
      </w:r>
      <w:proofErr w:type="spellEnd"/>
    </w:p>
    <w:p w:rsidR="00DC7CFF" w:rsidRPr="00804582" w:rsidRDefault="00DC7CFF" w:rsidP="00DC7CFF">
      <w:pPr>
        <w:pStyle w:val="BodyText2"/>
        <w:numPr>
          <w:ilvl w:val="0"/>
          <w:numId w:val="4"/>
        </w:numPr>
        <w:rPr>
          <w:rFonts w:asciiTheme="majorBidi" w:hAnsiTheme="majorBidi" w:cstheme="majorBidi"/>
          <w:sz w:val="32"/>
          <w:szCs w:val="32"/>
          <w:lang w:eastAsia="en-US"/>
        </w:rPr>
      </w:pPr>
      <w:r w:rsidRPr="00804582">
        <w:rPr>
          <w:rFonts w:asciiTheme="majorBidi" w:hAnsiTheme="majorBidi" w:cstheme="majorBidi"/>
          <w:sz w:val="32"/>
          <w:szCs w:val="32"/>
          <w:rtl/>
          <w:lang w:eastAsia="en-US"/>
        </w:rPr>
        <w:t>מהו הנפח המולרי של גז מימן בתנאי התגובה (תנאי החדר) כפי שמתקבל מתוצאות הניסוי? הראו חישוביכם. (1 ליטר= 1000 מ"ל)</w:t>
      </w:r>
    </w:p>
    <w:p w:rsidR="00DC7CFF" w:rsidRPr="00804582" w:rsidRDefault="00DC7CFF" w:rsidP="00DC7CFF">
      <w:pPr>
        <w:pStyle w:val="BodyText2"/>
        <w:jc w:val="right"/>
        <w:rPr>
          <w:rFonts w:asciiTheme="majorBidi" w:hAnsiTheme="majorBidi" w:cstheme="majorBidi"/>
          <w:sz w:val="32"/>
          <w:szCs w:val="32"/>
          <w:lang w:eastAsia="en-US"/>
        </w:rPr>
      </w:pPr>
      <w:proofErr w:type="spellStart"/>
      <w:r w:rsidRPr="00804582">
        <w:rPr>
          <w:rFonts w:asciiTheme="majorBidi" w:hAnsiTheme="majorBidi" w:cstheme="majorBidi"/>
          <w:sz w:val="32"/>
          <w:szCs w:val="32"/>
          <w:lang w:eastAsia="en-US"/>
        </w:rPr>
        <w:t>Vm</w:t>
      </w:r>
      <w:proofErr w:type="spellEnd"/>
      <w:r w:rsidRPr="00804582">
        <w:rPr>
          <w:rFonts w:asciiTheme="majorBidi" w:hAnsiTheme="majorBidi" w:cstheme="majorBidi"/>
          <w:sz w:val="32"/>
          <w:szCs w:val="32"/>
          <w:lang w:eastAsia="en-US"/>
        </w:rPr>
        <w:t xml:space="preserve">= </w:t>
      </w:r>
      <w:proofErr w:type="spellStart"/>
      <w:r w:rsidRPr="00804582">
        <w:rPr>
          <w:rFonts w:asciiTheme="majorBidi" w:hAnsiTheme="majorBidi" w:cstheme="majorBidi"/>
          <w:sz w:val="32"/>
          <w:szCs w:val="32"/>
          <w:lang w:eastAsia="en-US"/>
        </w:rPr>
        <w:t>V</w:t>
      </w:r>
      <w:proofErr w:type="gramStart"/>
      <w:r w:rsidRPr="00804582">
        <w:rPr>
          <w:rFonts w:asciiTheme="majorBidi" w:hAnsiTheme="majorBidi" w:cstheme="majorBidi"/>
          <w:sz w:val="32"/>
          <w:szCs w:val="32"/>
          <w:lang w:eastAsia="en-US"/>
        </w:rPr>
        <w:t>:n</w:t>
      </w:r>
      <w:proofErr w:type="spellEnd"/>
      <w:proofErr w:type="gramEnd"/>
      <w:r w:rsidRPr="00804582">
        <w:rPr>
          <w:rFonts w:asciiTheme="majorBidi" w:hAnsiTheme="majorBidi" w:cstheme="majorBidi"/>
          <w:sz w:val="32"/>
          <w:szCs w:val="32"/>
          <w:lang w:eastAsia="en-US"/>
        </w:rPr>
        <w:t>= 0.035:0.000411= 8.516 l.</w:t>
      </w:r>
    </w:p>
    <w:p w:rsidR="00DC7CFF" w:rsidRPr="00804582" w:rsidRDefault="00DC7CFF" w:rsidP="00DC7CFF">
      <w:pPr>
        <w:pStyle w:val="BodyText2"/>
        <w:rPr>
          <w:rFonts w:asciiTheme="majorBidi" w:hAnsiTheme="majorBidi" w:cstheme="majorBidi"/>
          <w:sz w:val="32"/>
          <w:szCs w:val="32"/>
          <w:rtl/>
          <w:lang w:eastAsia="en-US"/>
        </w:rPr>
      </w:pPr>
    </w:p>
    <w:p w:rsidR="00DC7CFF" w:rsidRPr="00804582" w:rsidRDefault="00DC7CFF" w:rsidP="00DC7CFF">
      <w:pPr>
        <w:pStyle w:val="BodyText2"/>
        <w:numPr>
          <w:ilvl w:val="0"/>
          <w:numId w:val="5"/>
        </w:numPr>
        <w:tabs>
          <w:tab w:val="num" w:pos="746"/>
        </w:tabs>
        <w:ind w:left="386"/>
        <w:rPr>
          <w:rFonts w:asciiTheme="majorBidi" w:hAnsiTheme="majorBidi" w:cstheme="majorBidi"/>
          <w:sz w:val="32"/>
          <w:szCs w:val="32"/>
          <w:rtl/>
          <w:lang w:eastAsia="en-US"/>
        </w:rPr>
      </w:pPr>
      <w:r w:rsidRPr="00804582">
        <w:rPr>
          <w:rFonts w:asciiTheme="majorBidi" w:hAnsiTheme="majorBidi" w:cstheme="majorBidi"/>
          <w:sz w:val="32"/>
          <w:szCs w:val="32"/>
          <w:rtl/>
          <w:lang w:eastAsia="en-US"/>
        </w:rPr>
        <w:t>רשמו את הנפח המולרי שקיבלתם על הלוח וחשבו את הממוצע הכ</w:t>
      </w:r>
      <w:r w:rsidR="00804582">
        <w:rPr>
          <w:rFonts w:asciiTheme="majorBidi" w:hAnsiTheme="majorBidi" w:cstheme="majorBidi" w:hint="cs"/>
          <w:sz w:val="32"/>
          <w:szCs w:val="32"/>
          <w:rtl/>
          <w:lang w:eastAsia="en-US"/>
        </w:rPr>
        <w:t>י</w:t>
      </w:r>
      <w:r w:rsidRPr="00804582">
        <w:rPr>
          <w:rFonts w:asciiTheme="majorBidi" w:hAnsiTheme="majorBidi" w:cstheme="majorBidi"/>
          <w:sz w:val="32"/>
          <w:szCs w:val="32"/>
          <w:rtl/>
          <w:lang w:eastAsia="en-US"/>
        </w:rPr>
        <w:t>תתי.</w:t>
      </w:r>
    </w:p>
    <w:p w:rsidR="00DC7CFF" w:rsidRPr="00804582" w:rsidRDefault="00DC7CFF" w:rsidP="00DC7CFF">
      <w:pPr>
        <w:bidi w:val="0"/>
        <w:rPr>
          <w:rFonts w:asciiTheme="majorBidi" w:hAnsiTheme="majorBidi" w:cstheme="majorBidi"/>
          <w:sz w:val="32"/>
          <w:szCs w:val="32"/>
        </w:rPr>
      </w:pPr>
      <w:r w:rsidRPr="00804582">
        <w:rPr>
          <w:rFonts w:asciiTheme="majorBidi" w:hAnsiTheme="majorBidi" w:cstheme="majorBidi"/>
          <w:sz w:val="32"/>
          <w:szCs w:val="32"/>
          <w:rtl/>
        </w:rPr>
        <w:t>(9.732+9.732+12.65+8.516)</w:t>
      </w:r>
      <w:r w:rsidRPr="00804582">
        <w:rPr>
          <w:rFonts w:asciiTheme="majorBidi" w:hAnsiTheme="majorBidi" w:cstheme="majorBidi"/>
          <w:sz w:val="32"/>
          <w:szCs w:val="32"/>
        </w:rPr>
        <w:t>/4=10.1535 l.</w:t>
      </w:r>
    </w:p>
    <w:p w:rsidR="00DC7CFF" w:rsidRPr="00804582" w:rsidRDefault="00DC7CFF" w:rsidP="00DC7CFF">
      <w:pPr>
        <w:bidi w:val="0"/>
        <w:rPr>
          <w:rFonts w:asciiTheme="majorBidi" w:hAnsiTheme="majorBidi" w:cstheme="majorBidi"/>
          <w:sz w:val="32"/>
          <w:szCs w:val="32"/>
        </w:rPr>
      </w:pPr>
    </w:p>
    <w:p w:rsidR="00DC7CFF" w:rsidRPr="00804582" w:rsidRDefault="00DC7CFF" w:rsidP="00DC7CFF">
      <w:pPr>
        <w:rPr>
          <w:rFonts w:asciiTheme="majorBidi" w:hAnsiTheme="majorBidi" w:cstheme="majorBidi"/>
          <w:color w:val="000000" w:themeColor="text1"/>
          <w:sz w:val="32"/>
          <w:szCs w:val="32"/>
        </w:rPr>
      </w:pPr>
      <w:r w:rsidRPr="00804582">
        <w:rPr>
          <w:rFonts w:asciiTheme="majorBidi" w:hAnsiTheme="majorBidi" w:cstheme="majorBidi"/>
          <w:b/>
          <w:bCs/>
          <w:color w:val="000000" w:themeColor="text1"/>
          <w:sz w:val="32"/>
          <w:szCs w:val="32"/>
        </w:rPr>
        <w:sym w:font="Webdings" w:char="F073"/>
      </w:r>
      <w:r w:rsidRPr="00804582">
        <w:rPr>
          <w:rFonts w:asciiTheme="majorBidi" w:hAnsiTheme="majorBidi" w:cstheme="majorBidi"/>
          <w:b/>
          <w:bCs/>
          <w:color w:val="000000" w:themeColor="text1"/>
          <w:sz w:val="32"/>
          <w:szCs w:val="32"/>
          <w:u w:val="single"/>
          <w:rtl/>
        </w:rPr>
        <w:t>שאלות סיכום</w:t>
      </w:r>
      <w:r w:rsidRPr="00804582">
        <w:rPr>
          <w:rFonts w:asciiTheme="majorBidi" w:hAnsiTheme="majorBidi" w:cstheme="majorBidi"/>
          <w:color w:val="000000" w:themeColor="text1"/>
          <w:sz w:val="32"/>
          <w:szCs w:val="32"/>
          <w:rtl/>
        </w:rPr>
        <w:t xml:space="preserve">  </w:t>
      </w:r>
      <w:r w:rsidRPr="00804582">
        <w:rPr>
          <w:rFonts w:asciiTheme="majorBidi" w:hAnsiTheme="majorBidi" w:cstheme="majorBidi"/>
          <w:color w:val="000000" w:themeColor="text1"/>
          <w:sz w:val="32"/>
          <w:szCs w:val="32"/>
        </w:rPr>
        <w:sym w:font="Webdings" w:char="F073"/>
      </w:r>
    </w:p>
    <w:p w:rsidR="00DC7CFF" w:rsidRPr="00804582" w:rsidRDefault="00DC7CFF" w:rsidP="00DC7CFF">
      <w:pPr>
        <w:pStyle w:val="BodyText2"/>
        <w:numPr>
          <w:ilvl w:val="0"/>
          <w:numId w:val="4"/>
        </w:numPr>
        <w:rPr>
          <w:rFonts w:asciiTheme="majorBidi" w:hAnsiTheme="majorBidi" w:cstheme="majorBidi"/>
          <w:color w:val="000000" w:themeColor="text1"/>
          <w:sz w:val="32"/>
          <w:szCs w:val="32"/>
          <w:rtl/>
          <w:lang w:eastAsia="en-US"/>
        </w:rPr>
      </w:pPr>
      <w:r w:rsidRPr="00804582">
        <w:rPr>
          <w:rFonts w:asciiTheme="majorBidi" w:hAnsiTheme="majorBidi" w:cstheme="majorBidi"/>
          <w:color w:val="000000" w:themeColor="text1"/>
          <w:sz w:val="32"/>
          <w:szCs w:val="32"/>
          <w:rtl/>
          <w:lang w:eastAsia="en-US"/>
        </w:rPr>
        <w:t xml:space="preserve">מדוע מרגע שהמגנזיום מגיב, נשפכת החומצה בחזרה אל הכוס? </w:t>
      </w:r>
    </w:p>
    <w:p w:rsidR="00DC7CFF" w:rsidRPr="00804582" w:rsidRDefault="00DC7CFF" w:rsidP="00804582">
      <w:pPr>
        <w:pStyle w:val="BodyText3"/>
        <w:rPr>
          <w:rFonts w:asciiTheme="majorBidi" w:hAnsiTheme="majorBidi" w:cstheme="majorBidi"/>
          <w:color w:val="000000" w:themeColor="text1"/>
          <w:sz w:val="32"/>
          <w:szCs w:val="32"/>
          <w:rtl/>
        </w:rPr>
      </w:pPr>
      <w:r w:rsidRPr="00804582">
        <w:rPr>
          <w:rFonts w:asciiTheme="majorBidi" w:hAnsiTheme="majorBidi" w:cstheme="majorBidi"/>
          <w:color w:val="000000" w:themeColor="text1"/>
          <w:sz w:val="32"/>
          <w:szCs w:val="32"/>
          <w:rtl/>
        </w:rPr>
        <w:t>כיוון שגז המימן שמיוצר עקב התגובה תופס את מקומה של החומצה במזרק ודוחף אותה החוצה.</w:t>
      </w:r>
    </w:p>
    <w:p w:rsidR="00DC7CFF" w:rsidRPr="00804582" w:rsidRDefault="00DC7CFF" w:rsidP="00DC7CFF">
      <w:pPr>
        <w:pStyle w:val="BodyText2"/>
        <w:numPr>
          <w:ilvl w:val="0"/>
          <w:numId w:val="4"/>
        </w:numPr>
        <w:rPr>
          <w:rFonts w:asciiTheme="majorBidi" w:hAnsiTheme="majorBidi" w:cstheme="majorBidi"/>
          <w:color w:val="000000" w:themeColor="text1"/>
          <w:sz w:val="32"/>
          <w:szCs w:val="32"/>
          <w:rtl/>
          <w:lang w:eastAsia="en-US"/>
        </w:rPr>
      </w:pPr>
      <w:r w:rsidRPr="00804582">
        <w:rPr>
          <w:rFonts w:asciiTheme="majorBidi" w:hAnsiTheme="majorBidi" w:cstheme="majorBidi"/>
          <w:color w:val="000000" w:themeColor="text1"/>
          <w:sz w:val="32"/>
          <w:szCs w:val="32"/>
          <w:rtl/>
          <w:lang w:eastAsia="en-US"/>
        </w:rPr>
        <w:t xml:space="preserve">מהו לחץ המימן במזרק בתום התגובה? </w:t>
      </w:r>
    </w:p>
    <w:p w:rsidR="00DC7CFF" w:rsidRPr="00804582" w:rsidRDefault="00DC7CFF" w:rsidP="00804582">
      <w:pPr>
        <w:pStyle w:val="BodyText3"/>
        <w:rPr>
          <w:rFonts w:asciiTheme="majorBidi" w:hAnsiTheme="majorBidi" w:cstheme="majorBidi"/>
          <w:color w:val="000000" w:themeColor="text1"/>
          <w:sz w:val="32"/>
          <w:szCs w:val="32"/>
          <w:rtl/>
        </w:rPr>
      </w:pPr>
      <w:r w:rsidRPr="00804582">
        <w:rPr>
          <w:rFonts w:asciiTheme="majorBidi" w:hAnsiTheme="majorBidi" w:cstheme="majorBidi"/>
          <w:color w:val="000000" w:themeColor="text1"/>
          <w:sz w:val="32"/>
          <w:szCs w:val="32"/>
          <w:rtl/>
        </w:rPr>
        <w:t xml:space="preserve"> הלחץ הוא 1 אטמוספירה.</w:t>
      </w:r>
    </w:p>
    <w:p w:rsidR="00DC7CFF" w:rsidRPr="00804582" w:rsidRDefault="00DC7CFF" w:rsidP="00DC7CFF">
      <w:pPr>
        <w:pStyle w:val="BodyText2"/>
        <w:numPr>
          <w:ilvl w:val="0"/>
          <w:numId w:val="4"/>
        </w:numPr>
        <w:rPr>
          <w:rFonts w:asciiTheme="majorBidi" w:hAnsiTheme="majorBidi" w:cstheme="majorBidi"/>
          <w:color w:val="000000" w:themeColor="text1"/>
          <w:sz w:val="32"/>
          <w:szCs w:val="32"/>
          <w:rtl/>
          <w:lang w:eastAsia="en-US"/>
        </w:rPr>
      </w:pPr>
      <w:r w:rsidRPr="00804582">
        <w:rPr>
          <w:rFonts w:asciiTheme="majorBidi" w:hAnsiTheme="majorBidi" w:cstheme="majorBidi"/>
          <w:color w:val="000000" w:themeColor="text1"/>
          <w:sz w:val="32"/>
          <w:szCs w:val="32"/>
          <w:rtl/>
          <w:lang w:eastAsia="en-US"/>
        </w:rPr>
        <w:t xml:space="preserve">האם הגז בתוך המזרק בתום התגובה מורכב רק ממימן? </w:t>
      </w:r>
    </w:p>
    <w:p w:rsidR="00DC7CFF" w:rsidRPr="00804582" w:rsidRDefault="00DC7CFF" w:rsidP="00DC7CFF">
      <w:pPr>
        <w:pStyle w:val="BodyText3"/>
        <w:rPr>
          <w:rFonts w:asciiTheme="majorBidi" w:hAnsiTheme="majorBidi" w:cstheme="majorBidi"/>
          <w:color w:val="000000" w:themeColor="text1"/>
          <w:sz w:val="32"/>
          <w:szCs w:val="32"/>
          <w:rtl/>
        </w:rPr>
      </w:pPr>
      <w:r w:rsidRPr="00804582">
        <w:rPr>
          <w:rFonts w:asciiTheme="majorBidi" w:hAnsiTheme="majorBidi" w:cstheme="majorBidi"/>
          <w:color w:val="000000" w:themeColor="text1"/>
          <w:sz w:val="32"/>
          <w:szCs w:val="32"/>
          <w:rtl/>
        </w:rPr>
        <w:t xml:space="preserve">  לא. כיוון שבמהלך התגובה נפלטו גם אדי מים . מצב זה קורה כי אנחנו השתמשנו בתמיסה מימית של החומצה </w:t>
      </w:r>
      <w:r w:rsidRPr="00804582">
        <w:rPr>
          <w:rFonts w:asciiTheme="majorBidi" w:hAnsiTheme="majorBidi" w:cstheme="majorBidi"/>
          <w:color w:val="000000" w:themeColor="text1"/>
          <w:sz w:val="32"/>
          <w:szCs w:val="32"/>
        </w:rPr>
        <w:t xml:space="preserve">HCl </w:t>
      </w:r>
      <w:r w:rsidRPr="00804582">
        <w:rPr>
          <w:rFonts w:asciiTheme="majorBidi" w:hAnsiTheme="majorBidi" w:cstheme="majorBidi"/>
          <w:color w:val="000000" w:themeColor="text1"/>
          <w:sz w:val="32"/>
          <w:szCs w:val="32"/>
          <w:rtl/>
        </w:rPr>
        <w:t xml:space="preserve"> והתגובה שהתרחשה הייתה תגובה אקסותרמית ולכן החום שנפלט בתגובה מחמם ומשנה את מצב הצבירה של המולקולות המימיות בתמיסה.</w:t>
      </w:r>
    </w:p>
    <w:p w:rsidR="00DC7CFF" w:rsidRPr="00804582" w:rsidRDefault="00DC7CFF" w:rsidP="00DC7CFF">
      <w:pPr>
        <w:pStyle w:val="BodyText3"/>
        <w:rPr>
          <w:rFonts w:asciiTheme="majorBidi" w:hAnsiTheme="majorBidi" w:cstheme="majorBidi"/>
          <w:color w:val="000000" w:themeColor="text1"/>
          <w:sz w:val="32"/>
          <w:szCs w:val="32"/>
          <w:rtl/>
        </w:rPr>
      </w:pPr>
    </w:p>
    <w:p w:rsidR="00DC7CFF" w:rsidRPr="00804582" w:rsidRDefault="00DC7CFF" w:rsidP="00DC7CFF">
      <w:pPr>
        <w:pStyle w:val="BodyText2"/>
        <w:numPr>
          <w:ilvl w:val="0"/>
          <w:numId w:val="4"/>
        </w:numPr>
        <w:rPr>
          <w:rFonts w:asciiTheme="majorBidi" w:hAnsiTheme="majorBidi" w:cstheme="majorBidi"/>
          <w:color w:val="000000" w:themeColor="text1"/>
          <w:sz w:val="32"/>
          <w:szCs w:val="32"/>
          <w:rtl/>
          <w:lang w:eastAsia="en-US"/>
        </w:rPr>
      </w:pPr>
      <w:r w:rsidRPr="00804582">
        <w:rPr>
          <w:rFonts w:asciiTheme="majorBidi" w:hAnsiTheme="majorBidi" w:cstheme="majorBidi"/>
          <w:color w:val="000000" w:themeColor="text1"/>
          <w:sz w:val="32"/>
          <w:szCs w:val="32"/>
          <w:rtl/>
          <w:lang w:eastAsia="en-US"/>
        </w:rPr>
        <w:lastRenderedPageBreak/>
        <w:t>כיצד ניתן להוכיח שהגז שמתקבל בתגובה הוא גז מימן?</w:t>
      </w:r>
    </w:p>
    <w:p w:rsidR="00DC7CFF" w:rsidRPr="00804582" w:rsidRDefault="00DC7CFF" w:rsidP="00DC7CFF">
      <w:pPr>
        <w:pStyle w:val="BodyText2"/>
        <w:rPr>
          <w:rFonts w:asciiTheme="majorBidi" w:hAnsiTheme="majorBidi" w:cstheme="majorBidi"/>
          <w:color w:val="000000" w:themeColor="text1"/>
          <w:sz w:val="32"/>
          <w:szCs w:val="32"/>
          <w:lang w:eastAsia="en-US"/>
        </w:rPr>
      </w:pPr>
      <w:r w:rsidRPr="00804582">
        <w:rPr>
          <w:rFonts w:asciiTheme="majorBidi" w:hAnsiTheme="majorBidi" w:cstheme="majorBidi"/>
          <w:color w:val="000000" w:themeColor="text1"/>
          <w:sz w:val="32"/>
          <w:szCs w:val="32"/>
          <w:rtl/>
          <w:lang w:eastAsia="en-US"/>
        </w:rPr>
        <w:t xml:space="preserve"> גז מימן הוא גז דליק וכאשר שורפים אותו ניתן לשמוע צליל שאופייני לשריפת מימן.</w:t>
      </w:r>
    </w:p>
    <w:p w:rsidR="00DC7CFF" w:rsidRPr="00804582" w:rsidRDefault="00DC7CFF" w:rsidP="00DC7CFF">
      <w:pPr>
        <w:pStyle w:val="BodyText2"/>
        <w:ind w:left="975"/>
        <w:rPr>
          <w:rFonts w:asciiTheme="majorBidi" w:hAnsiTheme="majorBidi" w:cstheme="majorBidi"/>
          <w:color w:val="000000" w:themeColor="text1"/>
          <w:sz w:val="32"/>
          <w:szCs w:val="32"/>
          <w:lang w:eastAsia="en-US"/>
        </w:rPr>
      </w:pPr>
    </w:p>
    <w:p w:rsidR="00DC7CFF" w:rsidRPr="00804582" w:rsidRDefault="00DC7CFF" w:rsidP="00DC7CFF">
      <w:pPr>
        <w:pStyle w:val="BodyText2"/>
        <w:numPr>
          <w:ilvl w:val="0"/>
          <w:numId w:val="5"/>
        </w:numPr>
        <w:rPr>
          <w:rFonts w:asciiTheme="majorBidi" w:hAnsiTheme="majorBidi" w:cstheme="majorBidi"/>
          <w:color w:val="000000" w:themeColor="text1"/>
          <w:sz w:val="32"/>
          <w:szCs w:val="32"/>
          <w:rtl/>
          <w:lang w:eastAsia="en-US"/>
        </w:rPr>
      </w:pPr>
      <w:r w:rsidRPr="00804582">
        <w:rPr>
          <w:rFonts w:asciiTheme="majorBidi" w:hAnsiTheme="majorBidi" w:cstheme="majorBidi"/>
          <w:color w:val="000000" w:themeColor="text1"/>
          <w:sz w:val="32"/>
          <w:szCs w:val="32"/>
          <w:rtl/>
          <w:lang w:eastAsia="en-US"/>
        </w:rPr>
        <w:t>מדוע חישבת ממוצע כתתי של הנפח המולרי?</w:t>
      </w:r>
    </w:p>
    <w:p w:rsidR="00DC7CFF" w:rsidRPr="00804582" w:rsidRDefault="00DC7CFF" w:rsidP="00DC7CFF">
      <w:pPr>
        <w:pStyle w:val="BodyText2"/>
        <w:rPr>
          <w:rFonts w:asciiTheme="majorBidi" w:hAnsiTheme="majorBidi" w:cstheme="majorBidi"/>
          <w:color w:val="000000" w:themeColor="text1"/>
          <w:sz w:val="32"/>
          <w:szCs w:val="32"/>
          <w:lang w:eastAsia="en-US"/>
        </w:rPr>
      </w:pPr>
      <w:r w:rsidRPr="00804582">
        <w:rPr>
          <w:rFonts w:asciiTheme="majorBidi" w:hAnsiTheme="majorBidi" w:cstheme="majorBidi"/>
          <w:color w:val="000000" w:themeColor="text1"/>
          <w:sz w:val="32"/>
          <w:szCs w:val="32"/>
          <w:rtl/>
          <w:lang w:eastAsia="en-US"/>
        </w:rPr>
        <w:t>חישבנו את הממוצע הכיתתי כיוון שכאשר כל קבוצה בכיתה עשתה את הניסוי, נעשו מספר חזרות לניסוי ובכדי שתהיה לנו התוצאה המהימנה ביותר לניסוי עשינו ממוצע לכל החזרות.</w:t>
      </w:r>
    </w:p>
    <w:p w:rsidR="00DC7CFF" w:rsidRPr="00804582" w:rsidRDefault="00DC7CFF" w:rsidP="00DC7CFF">
      <w:pPr>
        <w:pStyle w:val="BodyText2"/>
        <w:jc w:val="left"/>
        <w:rPr>
          <w:rFonts w:asciiTheme="majorBidi" w:hAnsiTheme="majorBidi" w:cstheme="majorBidi"/>
          <w:color w:val="000000" w:themeColor="text1"/>
          <w:sz w:val="32"/>
          <w:szCs w:val="32"/>
          <w:rtl/>
          <w:lang w:eastAsia="en-US"/>
        </w:rPr>
      </w:pPr>
    </w:p>
    <w:p w:rsidR="00DC7CFF" w:rsidRPr="00804582" w:rsidRDefault="00DC7CFF" w:rsidP="00DC7CFF">
      <w:pPr>
        <w:pStyle w:val="BodyText2"/>
        <w:numPr>
          <w:ilvl w:val="0"/>
          <w:numId w:val="4"/>
        </w:numPr>
        <w:ind w:right="720"/>
        <w:jc w:val="left"/>
        <w:rPr>
          <w:rFonts w:asciiTheme="majorBidi" w:hAnsiTheme="majorBidi" w:cstheme="majorBidi"/>
          <w:color w:val="000000" w:themeColor="text1"/>
          <w:sz w:val="32"/>
          <w:szCs w:val="32"/>
          <w:rtl/>
          <w:lang w:eastAsia="en-US"/>
        </w:rPr>
      </w:pPr>
      <w:r w:rsidRPr="00804582">
        <w:rPr>
          <w:rFonts w:asciiTheme="majorBidi" w:hAnsiTheme="majorBidi" w:cstheme="majorBidi"/>
          <w:color w:val="000000" w:themeColor="text1"/>
          <w:sz w:val="32"/>
          <w:szCs w:val="32"/>
          <w:rtl/>
          <w:lang w:eastAsia="en-US"/>
        </w:rPr>
        <w:t>מה היה קורה בניסוי אם הייתם משתמשים בכמות מגנזיום גדולה פי 10 מזו שהשתמשתם? או קטנה פי 10 ממה שהשתמשתם?</w:t>
      </w:r>
    </w:p>
    <w:p w:rsidR="00DC7CFF" w:rsidRPr="00804582" w:rsidRDefault="00DC7CFF" w:rsidP="00DC7CFF">
      <w:pPr>
        <w:pStyle w:val="BodyText2"/>
        <w:jc w:val="left"/>
        <w:rPr>
          <w:rFonts w:asciiTheme="majorBidi" w:hAnsiTheme="majorBidi" w:cstheme="majorBidi"/>
          <w:color w:val="000000" w:themeColor="text1"/>
          <w:sz w:val="32"/>
          <w:szCs w:val="32"/>
          <w:lang w:eastAsia="en-US"/>
        </w:rPr>
      </w:pPr>
      <w:r w:rsidRPr="00804582">
        <w:rPr>
          <w:rFonts w:asciiTheme="majorBidi" w:hAnsiTheme="majorBidi" w:cstheme="majorBidi"/>
          <w:color w:val="000000" w:themeColor="text1"/>
          <w:sz w:val="32"/>
          <w:szCs w:val="32"/>
          <w:rtl/>
          <w:lang w:eastAsia="en-US"/>
        </w:rPr>
        <w:t>מסת החומרים האחרים בניסוי הייתה משתנה ביחס לכמות המגנזיום והנפח של גז המימן בסיום התגובה היה משתנה בהתאם.</w:t>
      </w:r>
    </w:p>
    <w:p w:rsidR="00DC7CFF" w:rsidRPr="00804582" w:rsidRDefault="00DC7CFF" w:rsidP="00DC7CFF">
      <w:pPr>
        <w:bidi w:val="0"/>
        <w:rPr>
          <w:rFonts w:asciiTheme="majorBidi" w:eastAsia="Times New Roman" w:hAnsiTheme="majorBidi" w:cstheme="majorBidi"/>
          <w:b/>
          <w:bCs/>
          <w:noProof/>
          <w:color w:val="000000" w:themeColor="text1"/>
          <w:sz w:val="32"/>
          <w:szCs w:val="32"/>
          <w:lang w:eastAsia="he-IL"/>
        </w:rPr>
      </w:pPr>
    </w:p>
    <w:p w:rsidR="00DC7CFF" w:rsidRPr="00804582" w:rsidRDefault="00DC7CFF" w:rsidP="00DC7CFF">
      <w:pPr>
        <w:pStyle w:val="NormalWeb"/>
        <w:bidi/>
        <w:rPr>
          <w:rFonts w:asciiTheme="majorBidi" w:hAnsiTheme="majorBidi" w:cstheme="majorBidi"/>
          <w:b/>
          <w:bCs/>
          <w:noProof/>
          <w:color w:val="000000" w:themeColor="text1"/>
          <w:sz w:val="32"/>
          <w:szCs w:val="32"/>
          <w:rtl/>
          <w:lang w:val="he-IL" w:eastAsia="he-IL"/>
        </w:rPr>
      </w:pPr>
      <w:r w:rsidRPr="00804582">
        <w:rPr>
          <w:rFonts w:asciiTheme="majorBidi" w:hAnsiTheme="majorBidi" w:cstheme="majorBidi"/>
          <w:b/>
          <w:bCs/>
          <w:noProof/>
          <w:color w:val="000000" w:themeColor="text1"/>
          <w:sz w:val="32"/>
          <w:szCs w:val="32"/>
          <w:rtl/>
          <w:lang w:val="he-IL"/>
        </w:rPr>
        <w:t>הקטע הבא לקוח מתוך אנציקלופדיה -</w:t>
      </w:r>
    </w:p>
    <w:p w:rsidR="00DC7CFF" w:rsidRDefault="00DC7CFF" w:rsidP="00DC7CFF">
      <w:pPr>
        <w:pStyle w:val="NormalWeb"/>
        <w:bidi/>
        <w:rPr>
          <w:rFonts w:asciiTheme="majorBidi" w:hAnsiTheme="majorBidi" w:cstheme="majorBidi"/>
          <w:color w:val="000000" w:themeColor="text1"/>
          <w:sz w:val="32"/>
          <w:szCs w:val="32"/>
          <w:rtl/>
        </w:rPr>
      </w:pPr>
      <w:r w:rsidRPr="00804582">
        <w:rPr>
          <w:rFonts w:asciiTheme="majorBidi" w:hAnsiTheme="majorBidi" w:cstheme="majorBidi"/>
          <w:noProof/>
          <w:color w:val="000000" w:themeColor="text1"/>
          <w:sz w:val="32"/>
          <w:szCs w:val="32"/>
          <w:rtl/>
          <w:lang w:val="he-IL"/>
        </w:rPr>
        <w:t xml:space="preserve"> </w:t>
      </w:r>
      <w:r w:rsidRPr="00804582">
        <w:rPr>
          <w:rStyle w:val="Strong"/>
          <w:rFonts w:asciiTheme="majorBidi" w:eastAsiaTheme="majorEastAsia" w:hAnsiTheme="majorBidi" w:cstheme="majorBidi"/>
          <w:color w:val="000000" w:themeColor="text1"/>
          <w:sz w:val="32"/>
          <w:szCs w:val="32"/>
          <w:rtl/>
        </w:rPr>
        <w:t>כדור פורח</w:t>
      </w:r>
      <w:r w:rsidRPr="00804582">
        <w:rPr>
          <w:rFonts w:asciiTheme="majorBidi" w:hAnsiTheme="majorBidi" w:cstheme="majorBidi"/>
          <w:color w:val="000000" w:themeColor="text1"/>
          <w:sz w:val="32"/>
          <w:szCs w:val="32"/>
          <w:rtl/>
        </w:rPr>
        <w:t xml:space="preserve"> הוא </w:t>
      </w:r>
      <w:hyperlink r:id="rId8" w:tooltip="אמצעי תחבורה" w:history="1">
        <w:r w:rsidRPr="00804582">
          <w:rPr>
            <w:rStyle w:val="Hyperlink"/>
            <w:rFonts w:asciiTheme="majorBidi" w:eastAsiaTheme="majorEastAsia" w:hAnsiTheme="majorBidi" w:cstheme="majorBidi"/>
            <w:color w:val="000000" w:themeColor="text1"/>
            <w:sz w:val="32"/>
            <w:szCs w:val="32"/>
            <w:rtl/>
          </w:rPr>
          <w:t>אמצעי תחבורה</w:t>
        </w:r>
      </w:hyperlink>
      <w:r w:rsidRPr="00804582">
        <w:rPr>
          <w:rFonts w:asciiTheme="majorBidi" w:hAnsiTheme="majorBidi" w:cstheme="majorBidi"/>
          <w:color w:val="000000" w:themeColor="text1"/>
          <w:sz w:val="32"/>
          <w:szCs w:val="32"/>
          <w:rtl/>
        </w:rPr>
        <w:t xml:space="preserve"> המבוסס על שימוש בבלון גדול המלא </w:t>
      </w:r>
      <w:hyperlink r:id="rId9" w:tooltip="אוויר" w:history="1">
        <w:r w:rsidRPr="00804582">
          <w:rPr>
            <w:rStyle w:val="Hyperlink"/>
            <w:rFonts w:asciiTheme="majorBidi" w:eastAsiaTheme="majorEastAsia" w:hAnsiTheme="majorBidi" w:cstheme="majorBidi"/>
            <w:color w:val="000000" w:themeColor="text1"/>
            <w:sz w:val="32"/>
            <w:szCs w:val="32"/>
            <w:rtl/>
          </w:rPr>
          <w:t>אוויר</w:t>
        </w:r>
      </w:hyperlink>
      <w:r w:rsidRPr="00804582">
        <w:rPr>
          <w:rFonts w:asciiTheme="majorBidi" w:hAnsiTheme="majorBidi" w:cstheme="majorBidi"/>
          <w:color w:val="000000" w:themeColor="text1"/>
          <w:sz w:val="32"/>
          <w:szCs w:val="32"/>
          <w:rtl/>
        </w:rPr>
        <w:t xml:space="preserve"> חם או גז המחובר לתא לנשיאת נוסעים או מטען. הכדור מתרומם ע'י התגברות על כוח המשיכה תוך שימוש בחומרים הקלים מהאוויר (גז או אוויר חם). </w:t>
      </w:r>
      <w:hyperlink r:id="rId10" w:tooltip="טכנולוגיה" w:history="1">
        <w:r w:rsidRPr="00804582">
          <w:rPr>
            <w:rStyle w:val="Hyperlink"/>
            <w:rFonts w:asciiTheme="majorBidi" w:eastAsiaTheme="majorEastAsia" w:hAnsiTheme="majorBidi" w:cstheme="majorBidi"/>
            <w:color w:val="000000" w:themeColor="text1"/>
            <w:sz w:val="32"/>
            <w:szCs w:val="32"/>
            <w:rtl/>
          </w:rPr>
          <w:t>טכנולוגיה</w:t>
        </w:r>
      </w:hyperlink>
      <w:r w:rsidRPr="00804582">
        <w:rPr>
          <w:rFonts w:asciiTheme="majorBidi" w:hAnsiTheme="majorBidi" w:cstheme="majorBidi"/>
          <w:color w:val="000000" w:themeColor="text1"/>
          <w:sz w:val="32"/>
          <w:szCs w:val="32"/>
          <w:rtl/>
        </w:rPr>
        <w:t xml:space="preserve"> זו היא ה</w:t>
      </w:r>
      <w:r w:rsidR="0068695B">
        <w:fldChar w:fldCharType="begin"/>
      </w:r>
      <w:r w:rsidR="0068695B">
        <w:instrText xml:space="preserve"> HYPERLINK "http://he.wikipedia.org/wiki/%D7%98%D7%9B%D7%A0%D7%95%D7%9C%D7%95%D7%92%D7%99%D7%94" \o "</w:instrText>
      </w:r>
      <w:r w:rsidR="0068695B">
        <w:rPr>
          <w:rtl/>
        </w:rPr>
        <w:instrText>טכנולוגיה</w:instrText>
      </w:r>
      <w:r w:rsidR="0068695B">
        <w:instrText xml:space="preserve">" </w:instrText>
      </w:r>
      <w:r w:rsidR="0068695B">
        <w:fldChar w:fldCharType="separate"/>
      </w:r>
      <w:r w:rsidRPr="00804582">
        <w:rPr>
          <w:rStyle w:val="Hyperlink"/>
          <w:rFonts w:asciiTheme="majorBidi" w:eastAsiaTheme="majorEastAsia" w:hAnsiTheme="majorBidi" w:cstheme="majorBidi"/>
          <w:color w:val="000000" w:themeColor="text1"/>
          <w:sz w:val="32"/>
          <w:szCs w:val="32"/>
          <w:rtl/>
        </w:rPr>
        <w:t>טכנולוגיה</w:t>
      </w:r>
      <w:r w:rsidR="0068695B">
        <w:rPr>
          <w:rStyle w:val="Hyperlink"/>
          <w:rFonts w:asciiTheme="majorBidi" w:eastAsiaTheme="majorEastAsia" w:hAnsiTheme="majorBidi" w:cstheme="majorBidi"/>
          <w:color w:val="000000" w:themeColor="text1"/>
          <w:sz w:val="32"/>
          <w:szCs w:val="32"/>
        </w:rPr>
        <w:fldChar w:fldCharType="end"/>
      </w:r>
      <w:r w:rsidRPr="00804582">
        <w:rPr>
          <w:rFonts w:asciiTheme="majorBidi" w:hAnsiTheme="majorBidi" w:cstheme="majorBidi"/>
          <w:color w:val="000000" w:themeColor="text1"/>
          <w:sz w:val="32"/>
          <w:szCs w:val="32"/>
          <w:rtl/>
        </w:rPr>
        <w:t xml:space="preserve"> הישנה ביותר עבור טיסות מאוישות, הטיסה המאוישת הראשונה התבצעה ב-21 בנובמבר 1783 בפריס שבה הגז הקל היה גז המימן </w:t>
      </w:r>
      <w:r w:rsidRPr="00804582">
        <w:rPr>
          <w:rFonts w:asciiTheme="majorBidi" w:hAnsiTheme="majorBidi" w:cstheme="majorBidi"/>
          <w:color w:val="000000" w:themeColor="text1"/>
          <w:sz w:val="32"/>
          <w:szCs w:val="32"/>
        </w:rPr>
        <w:t>H</w:t>
      </w:r>
      <w:r w:rsidRPr="00804582">
        <w:rPr>
          <w:rFonts w:asciiTheme="majorBidi" w:hAnsiTheme="majorBidi" w:cstheme="majorBidi"/>
          <w:color w:val="000000" w:themeColor="text1"/>
          <w:sz w:val="32"/>
          <w:szCs w:val="32"/>
          <w:vertAlign w:val="subscript"/>
        </w:rPr>
        <w:t>2(g)</w:t>
      </w:r>
      <w:r w:rsidRPr="00804582">
        <w:rPr>
          <w:rFonts w:asciiTheme="majorBidi" w:hAnsiTheme="majorBidi" w:cstheme="majorBidi"/>
          <w:color w:val="000000" w:themeColor="text1"/>
          <w:sz w:val="32"/>
          <w:szCs w:val="32"/>
          <w:rtl/>
        </w:rPr>
        <w:t xml:space="preserve">. כיום משתמשים בגז האציל הליום </w:t>
      </w:r>
      <w:r w:rsidRPr="00804582">
        <w:rPr>
          <w:rFonts w:asciiTheme="majorBidi" w:hAnsiTheme="majorBidi" w:cstheme="majorBidi"/>
          <w:color w:val="000000" w:themeColor="text1"/>
          <w:sz w:val="32"/>
          <w:szCs w:val="32"/>
        </w:rPr>
        <w:t>He</w:t>
      </w:r>
      <w:r w:rsidRPr="00804582">
        <w:rPr>
          <w:rFonts w:asciiTheme="majorBidi" w:hAnsiTheme="majorBidi" w:cstheme="majorBidi"/>
          <w:color w:val="000000" w:themeColor="text1"/>
          <w:sz w:val="32"/>
          <w:szCs w:val="32"/>
          <w:vertAlign w:val="subscript"/>
        </w:rPr>
        <w:t>(g)</w:t>
      </w:r>
      <w:r w:rsidRPr="00804582">
        <w:rPr>
          <w:rFonts w:asciiTheme="majorBidi" w:hAnsiTheme="majorBidi" w:cstheme="majorBidi"/>
          <w:color w:val="000000" w:themeColor="text1"/>
          <w:sz w:val="32"/>
          <w:szCs w:val="32"/>
          <w:rtl/>
        </w:rPr>
        <w:t>. בעבר השתמשו ב</w:t>
      </w:r>
      <w:hyperlink r:id="rId11" w:tooltip="כלי תחבורה" w:history="1">
        <w:r w:rsidRPr="00804582">
          <w:rPr>
            <w:rStyle w:val="Hyperlink"/>
            <w:rFonts w:asciiTheme="majorBidi" w:eastAsiaTheme="majorEastAsia" w:hAnsiTheme="majorBidi" w:cstheme="majorBidi"/>
            <w:color w:val="000000" w:themeColor="text1"/>
            <w:sz w:val="32"/>
            <w:szCs w:val="32"/>
            <w:rtl/>
          </w:rPr>
          <w:t>כלי תחבורה</w:t>
        </w:r>
      </w:hyperlink>
      <w:r w:rsidRPr="00804582">
        <w:rPr>
          <w:rFonts w:asciiTheme="majorBidi" w:hAnsiTheme="majorBidi" w:cstheme="majorBidi"/>
          <w:color w:val="000000" w:themeColor="text1"/>
          <w:sz w:val="32"/>
          <w:szCs w:val="32"/>
          <w:rtl/>
        </w:rPr>
        <w:t xml:space="preserve"> זה כדי לנוע ממקום למקום וכדי לחקור מקומות חדשים, כיום משמש הכלי בעיקר כסוג של </w:t>
      </w:r>
      <w:hyperlink r:id="rId12" w:tooltip="ספורט" w:history="1">
        <w:r w:rsidRPr="00804582">
          <w:rPr>
            <w:rStyle w:val="Hyperlink"/>
            <w:rFonts w:asciiTheme="majorBidi" w:eastAsiaTheme="majorEastAsia" w:hAnsiTheme="majorBidi" w:cstheme="majorBidi"/>
            <w:color w:val="000000" w:themeColor="text1"/>
            <w:sz w:val="32"/>
            <w:szCs w:val="32"/>
            <w:rtl/>
          </w:rPr>
          <w:t>ספורט</w:t>
        </w:r>
      </w:hyperlink>
      <w:r w:rsidRPr="00804582">
        <w:rPr>
          <w:rFonts w:asciiTheme="majorBidi" w:hAnsiTheme="majorBidi" w:cstheme="majorBidi"/>
          <w:color w:val="000000" w:themeColor="text1"/>
          <w:sz w:val="32"/>
          <w:szCs w:val="32"/>
          <w:rtl/>
        </w:rPr>
        <w:t xml:space="preserve"> בו מתחרים אנשים בבניה וטיסה בסוגים שונים של כדורים. נפח כדור פורח המלא במימן הוא 1000 ליטר בתנאי החדר שבו  הנפח המולרי הוא 25 ליטר.</w:t>
      </w:r>
    </w:p>
    <w:p w:rsidR="00804582" w:rsidRPr="00804582" w:rsidRDefault="00804582" w:rsidP="00804582">
      <w:pPr>
        <w:bidi w:val="0"/>
        <w:rPr>
          <w:rFonts w:asciiTheme="majorBidi" w:eastAsia="Times New Roman" w:hAnsiTheme="majorBidi" w:cstheme="majorBidi"/>
          <w:color w:val="000000" w:themeColor="text1"/>
          <w:sz w:val="32"/>
          <w:szCs w:val="32"/>
          <w:rtl/>
        </w:rPr>
      </w:pPr>
      <w:r>
        <w:rPr>
          <w:rFonts w:asciiTheme="majorBidi" w:hAnsiTheme="majorBidi" w:cstheme="majorBidi"/>
          <w:color w:val="000000" w:themeColor="text1"/>
          <w:sz w:val="32"/>
          <w:szCs w:val="32"/>
          <w:rtl/>
        </w:rPr>
        <w:br w:type="page"/>
      </w:r>
    </w:p>
    <w:p w:rsidR="00DC7CFF" w:rsidRPr="00804582" w:rsidRDefault="00DC7CFF" w:rsidP="00DC7CFF">
      <w:pPr>
        <w:pStyle w:val="NormalWeb"/>
        <w:numPr>
          <w:ilvl w:val="0"/>
          <w:numId w:val="6"/>
        </w:numPr>
        <w:bidi/>
        <w:rPr>
          <w:rFonts w:asciiTheme="majorBidi" w:hAnsiTheme="majorBidi" w:cstheme="majorBidi"/>
          <w:color w:val="000000" w:themeColor="text1"/>
          <w:sz w:val="32"/>
          <w:szCs w:val="32"/>
          <w:u w:val="single"/>
          <w:rtl/>
        </w:rPr>
      </w:pPr>
      <w:r w:rsidRPr="00804582">
        <w:rPr>
          <w:rFonts w:asciiTheme="majorBidi" w:hAnsiTheme="majorBidi" w:cstheme="majorBidi"/>
          <w:color w:val="000000" w:themeColor="text1"/>
          <w:sz w:val="32"/>
          <w:szCs w:val="32"/>
          <w:rtl/>
        </w:rPr>
        <w:lastRenderedPageBreak/>
        <w:t xml:space="preserve">כמה גרם מגנזיום דרושים להפקת  המימן הדרוש לכדור הפורח? </w:t>
      </w:r>
      <w:r w:rsidRPr="00804582">
        <w:rPr>
          <w:rFonts w:asciiTheme="majorBidi" w:hAnsiTheme="majorBidi" w:cstheme="majorBidi"/>
          <w:color w:val="000000" w:themeColor="text1"/>
          <w:sz w:val="32"/>
          <w:szCs w:val="32"/>
          <w:u w:val="single"/>
          <w:rtl/>
        </w:rPr>
        <w:t>פרט חישוביך.</w:t>
      </w:r>
    </w:p>
    <w:p w:rsidR="00DC7CFF" w:rsidRPr="00804582" w:rsidRDefault="00DC7CFF" w:rsidP="00DC7CFF">
      <w:pPr>
        <w:pStyle w:val="NormalWeb"/>
        <w:bidi/>
        <w:spacing w:before="0"/>
        <w:rPr>
          <w:rFonts w:asciiTheme="majorBidi" w:hAnsiTheme="majorBidi" w:cstheme="majorBidi"/>
          <w:color w:val="000000" w:themeColor="text1"/>
          <w:sz w:val="32"/>
          <w:szCs w:val="32"/>
          <w:u w:val="single"/>
          <w:rtl/>
        </w:rPr>
      </w:pPr>
      <w:r w:rsidRPr="00804582">
        <w:rPr>
          <w:rFonts w:asciiTheme="majorBidi" w:hAnsiTheme="majorBidi" w:cstheme="majorBidi"/>
          <w:noProof/>
          <w:sz w:val="32"/>
          <w:szCs w:val="32"/>
          <w:rtl/>
        </w:rPr>
        <mc:AlternateContent>
          <mc:Choice Requires="wps">
            <w:drawing>
              <wp:anchor distT="0" distB="0" distL="114300" distR="114300" simplePos="0" relativeHeight="251664384" behindDoc="0" locked="0" layoutInCell="1" allowOverlap="1">
                <wp:simplePos x="0" y="0"/>
                <wp:positionH relativeFrom="column">
                  <wp:posOffset>2403475</wp:posOffset>
                </wp:positionH>
                <wp:positionV relativeFrom="paragraph">
                  <wp:posOffset>131445</wp:posOffset>
                </wp:positionV>
                <wp:extent cx="900430" cy="13970"/>
                <wp:effectExtent l="0" t="57150" r="13970" b="100330"/>
                <wp:wrapNone/>
                <wp:docPr id="6" name="מחבר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795" cy="139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4F30C3" id="מחבר ישר 6"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25pt,10.35pt" to="260.1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">
                <v:stroke endarrow="block"/>
              </v:line>
            </w:pict>
          </mc:Fallback>
        </mc:AlternateContent>
      </w:r>
      <w:r w:rsidRPr="00804582">
        <w:rPr>
          <w:rFonts w:asciiTheme="majorBidi" w:hAnsiTheme="majorBidi" w:cstheme="majorBidi"/>
          <w:color w:val="000000" w:themeColor="text1"/>
          <w:sz w:val="32"/>
          <w:szCs w:val="32"/>
        </w:rPr>
        <w:t xml:space="preserve">     </w:t>
      </w:r>
      <w:proofErr w:type="gramStart"/>
      <w:r w:rsidRPr="00804582">
        <w:rPr>
          <w:rFonts w:asciiTheme="majorBidi" w:hAnsiTheme="majorBidi" w:cstheme="majorBidi"/>
          <w:color w:val="000000" w:themeColor="text1"/>
          <w:sz w:val="32"/>
          <w:szCs w:val="32"/>
        </w:rPr>
        <w:t>H2(</w:t>
      </w:r>
      <w:proofErr w:type="gramEnd"/>
      <w:r w:rsidRPr="00804582">
        <w:rPr>
          <w:rFonts w:asciiTheme="majorBidi" w:hAnsiTheme="majorBidi" w:cstheme="majorBidi"/>
          <w:color w:val="000000" w:themeColor="text1"/>
          <w:sz w:val="32"/>
          <w:szCs w:val="32"/>
        </w:rPr>
        <w:t>g)</w:t>
      </w:r>
      <w:r w:rsidRPr="00804582">
        <w:rPr>
          <w:rFonts w:asciiTheme="majorBidi" w:hAnsiTheme="majorBidi" w:cstheme="majorBidi"/>
          <w:color w:val="000000" w:themeColor="text1"/>
          <w:sz w:val="32"/>
          <w:szCs w:val="32"/>
        </w:rPr>
        <w:tab/>
        <w:t>Mg(s)   +  2 HCl(aq)                                MgCl(aq)    +</w:t>
      </w:r>
    </w:p>
    <w:p w:rsidR="00DC7CFF" w:rsidRPr="00804582" w:rsidRDefault="00DC7CFF" w:rsidP="00DC7CFF">
      <w:pPr>
        <w:pStyle w:val="NormalWeb"/>
        <w:tabs>
          <w:tab w:val="left" w:pos="1301"/>
        </w:tabs>
        <w:bidi/>
        <w:rPr>
          <w:rFonts w:asciiTheme="majorBidi" w:hAnsiTheme="majorBidi" w:cstheme="majorBidi"/>
          <w:color w:val="000000" w:themeColor="text1"/>
          <w:sz w:val="32"/>
          <w:szCs w:val="32"/>
          <w:rtl/>
        </w:rPr>
      </w:pPr>
      <w:r w:rsidRPr="00804582">
        <w:rPr>
          <w:rFonts w:asciiTheme="majorBidi" w:hAnsiTheme="majorBidi" w:cstheme="majorBidi"/>
          <w:color w:val="000000" w:themeColor="text1"/>
          <w:sz w:val="32"/>
          <w:szCs w:val="32"/>
          <w:rtl/>
        </w:rPr>
        <w:t xml:space="preserve">   1                 :              1                        :                              2          :      1</w:t>
      </w:r>
    </w:p>
    <w:p w:rsidR="00DC7CFF" w:rsidRPr="00804582" w:rsidRDefault="00DC7CFF" w:rsidP="00DC7CFF">
      <w:pPr>
        <w:pStyle w:val="NormalWeb"/>
        <w:tabs>
          <w:tab w:val="left" w:pos="1301"/>
        </w:tabs>
        <w:bidi/>
        <w:rPr>
          <w:rFonts w:asciiTheme="majorBidi" w:hAnsiTheme="majorBidi" w:cstheme="majorBidi"/>
          <w:color w:val="000000" w:themeColor="text1"/>
          <w:sz w:val="32"/>
          <w:szCs w:val="32"/>
          <w:rtl/>
        </w:rPr>
      </w:pPr>
      <w:r w:rsidRPr="00804582">
        <w:rPr>
          <w:rFonts w:asciiTheme="majorBidi" w:hAnsiTheme="majorBidi" w:cstheme="majorBidi"/>
          <w:color w:val="000000" w:themeColor="text1"/>
          <w:sz w:val="32"/>
          <w:szCs w:val="32"/>
        </w:rPr>
        <w:t>V= 1000 L</w:t>
      </w:r>
    </w:p>
    <w:p w:rsidR="00DC7CFF" w:rsidRPr="00804582" w:rsidRDefault="00DC7CFF" w:rsidP="00DC7CFF">
      <w:pPr>
        <w:pStyle w:val="NormalWeb"/>
        <w:tabs>
          <w:tab w:val="left" w:pos="1301"/>
        </w:tabs>
        <w:bidi/>
        <w:rPr>
          <w:rFonts w:asciiTheme="majorBidi" w:hAnsiTheme="majorBidi" w:cstheme="majorBidi"/>
          <w:color w:val="000000" w:themeColor="text1"/>
          <w:sz w:val="32"/>
          <w:szCs w:val="32"/>
        </w:rPr>
      </w:pPr>
      <w:r w:rsidRPr="00804582">
        <w:rPr>
          <w:rFonts w:asciiTheme="majorBidi" w:hAnsiTheme="majorBidi" w:cstheme="majorBidi"/>
          <w:color w:val="000000" w:themeColor="text1"/>
          <w:sz w:val="32"/>
          <w:szCs w:val="32"/>
          <w:rtl/>
        </w:rPr>
        <w:t xml:space="preserve">                                               1 מול ------------ 25 ליטר</w:t>
      </w:r>
    </w:p>
    <w:p w:rsidR="00DC7CFF" w:rsidRPr="00804582" w:rsidRDefault="00DC7CFF" w:rsidP="00DC7CFF">
      <w:pPr>
        <w:pStyle w:val="NormalWeb"/>
        <w:tabs>
          <w:tab w:val="left" w:pos="1301"/>
        </w:tabs>
        <w:bidi/>
        <w:rPr>
          <w:rFonts w:asciiTheme="majorBidi" w:hAnsiTheme="majorBidi" w:cstheme="majorBidi"/>
          <w:color w:val="000000" w:themeColor="text1"/>
          <w:sz w:val="32"/>
          <w:szCs w:val="32"/>
          <w:rtl/>
        </w:rPr>
      </w:pPr>
      <w:r w:rsidRPr="00804582">
        <w:rPr>
          <w:rFonts w:asciiTheme="majorBidi" w:hAnsiTheme="majorBidi" w:cstheme="majorBidi"/>
          <w:color w:val="000000" w:themeColor="text1"/>
          <w:sz w:val="32"/>
          <w:szCs w:val="32"/>
          <w:rtl/>
        </w:rPr>
        <w:t xml:space="preserve">                                                ? מול ----------- 1000 ליטר                                                              </w:t>
      </w:r>
    </w:p>
    <w:p w:rsidR="00DC7CFF" w:rsidRPr="00804582" w:rsidRDefault="00DC7CFF" w:rsidP="00DC7CFF">
      <w:pPr>
        <w:pStyle w:val="NormalWeb"/>
        <w:tabs>
          <w:tab w:val="left" w:pos="1301"/>
        </w:tabs>
        <w:bidi/>
        <w:ind w:left="26"/>
        <w:rPr>
          <w:rFonts w:asciiTheme="majorBidi" w:hAnsiTheme="majorBidi" w:cstheme="majorBidi"/>
          <w:color w:val="000000" w:themeColor="text1"/>
          <w:sz w:val="32"/>
          <w:szCs w:val="32"/>
          <w:rtl/>
        </w:rPr>
      </w:pPr>
      <w:r w:rsidRPr="00804582">
        <w:rPr>
          <w:rFonts w:asciiTheme="majorBidi" w:hAnsiTheme="majorBidi" w:cstheme="majorBidi"/>
          <w:noProof/>
          <w:sz w:val="32"/>
          <w:szCs w:val="32"/>
          <w:rtl/>
        </w:rPr>
        <mc:AlternateContent>
          <mc:Choice Requires="wps">
            <w:drawing>
              <wp:anchor distT="0" distB="0" distL="114300" distR="114300" simplePos="0" relativeHeight="251663360" behindDoc="0" locked="0" layoutInCell="1" allowOverlap="1">
                <wp:simplePos x="0" y="0"/>
                <wp:positionH relativeFrom="column">
                  <wp:posOffset>1832610</wp:posOffset>
                </wp:positionH>
                <wp:positionV relativeFrom="paragraph">
                  <wp:posOffset>184785</wp:posOffset>
                </wp:positionV>
                <wp:extent cx="571500" cy="541655"/>
                <wp:effectExtent l="0" t="0" r="0" b="0"/>
                <wp:wrapNone/>
                <wp:docPr id="5" name="תיבת טקסט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41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7CFF" w:rsidRDefault="00DC7CFF" w:rsidP="00DC7CFF">
                            <w:pPr>
                              <w:rPr>
                                <w:u w:val="single"/>
                              </w:rPr>
                            </w:pPr>
                            <w:r>
                              <w:rPr>
                                <w:u w:val="single"/>
                                <w:rtl/>
                              </w:rPr>
                              <w:t>1000</w:t>
                            </w:r>
                          </w:p>
                          <w:p w:rsidR="00DC7CFF" w:rsidRDefault="00DC7CFF" w:rsidP="00DC7CFF">
                            <w:pPr>
                              <w:rPr>
                                <w:rtl/>
                              </w:rPr>
                            </w:pPr>
                            <w:r>
                              <w:rPr>
                                <w:rtl/>
                              </w:rPr>
                              <w:t xml:space="preserve">  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תיבת טקסט 5" o:spid="_x0000_s1028" type="#_x0000_t202" style="position:absolute;left:0;text-align:left;margin-left:144.3pt;margin-top:14.55pt;width:45pt;height:4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" stroked="f">
                <v:textbox>
                  <w:txbxContent>
                    <w:p w:rsidR="00DC7CFF" w:rsidRDefault="00DC7CFF" w:rsidP="00DC7CFF">
                      <w:pPr>
                        <w:rPr>
                          <w:u w:val="single"/>
                        </w:rPr>
                      </w:pPr>
                      <w:r>
                        <w:rPr>
                          <w:u w:val="single"/>
                          <w:rtl/>
                        </w:rPr>
                        <w:t>1000</w:t>
                      </w:r>
                    </w:p>
                    <w:p w:rsidR="00DC7CFF" w:rsidRDefault="00DC7CFF" w:rsidP="00DC7CFF">
                      <w:pPr>
                        <w:rPr>
                          <w:rtl/>
                        </w:rPr>
                      </w:pPr>
                      <w:r>
                        <w:rPr>
                          <w:rtl/>
                        </w:rPr>
                        <w:t xml:space="preserve">  25</w:t>
                      </w:r>
                    </w:p>
                  </w:txbxContent>
                </v:textbox>
              </v:shape>
            </w:pict>
          </mc:Fallback>
        </mc:AlternateContent>
      </w:r>
    </w:p>
    <w:p w:rsidR="00DC7CFF" w:rsidRPr="00804582" w:rsidRDefault="00DC7CFF" w:rsidP="00DC7CFF">
      <w:pPr>
        <w:pStyle w:val="NormalWeb"/>
        <w:tabs>
          <w:tab w:val="left" w:pos="1301"/>
        </w:tabs>
        <w:bidi/>
        <w:ind w:left="26"/>
        <w:jc w:val="center"/>
        <w:rPr>
          <w:rFonts w:asciiTheme="majorBidi" w:hAnsiTheme="majorBidi" w:cstheme="majorBidi"/>
          <w:color w:val="000000" w:themeColor="text1"/>
          <w:sz w:val="32"/>
          <w:szCs w:val="32"/>
          <w:rtl/>
        </w:rPr>
      </w:pPr>
      <w:proofErr w:type="gramStart"/>
      <w:r w:rsidRPr="00804582">
        <w:rPr>
          <w:rFonts w:asciiTheme="majorBidi" w:hAnsiTheme="majorBidi" w:cstheme="majorBidi"/>
          <w:color w:val="000000" w:themeColor="text1"/>
          <w:sz w:val="32"/>
          <w:szCs w:val="32"/>
        </w:rPr>
        <w:t>=  =</w:t>
      </w:r>
      <w:proofErr w:type="gramEnd"/>
      <w:r w:rsidRPr="00804582">
        <w:rPr>
          <w:rFonts w:asciiTheme="majorBidi" w:hAnsiTheme="majorBidi" w:cstheme="majorBidi"/>
          <w:color w:val="000000" w:themeColor="text1"/>
          <w:sz w:val="32"/>
          <w:szCs w:val="32"/>
        </w:rPr>
        <w:t xml:space="preserve"> 40  </w:t>
      </w:r>
      <w:proofErr w:type="spellStart"/>
      <w:r w:rsidRPr="00804582">
        <w:rPr>
          <w:rFonts w:asciiTheme="majorBidi" w:hAnsiTheme="majorBidi" w:cstheme="majorBidi"/>
          <w:color w:val="000000" w:themeColor="text1"/>
          <w:sz w:val="32"/>
          <w:szCs w:val="32"/>
        </w:rPr>
        <w:t>mol</w:t>
      </w:r>
      <w:proofErr w:type="spellEnd"/>
    </w:p>
    <w:p w:rsidR="00DC7CFF" w:rsidRPr="00804582" w:rsidRDefault="00DC7CFF" w:rsidP="00DC7CFF">
      <w:pPr>
        <w:pStyle w:val="NormalWeb"/>
        <w:tabs>
          <w:tab w:val="left" w:pos="1301"/>
        </w:tabs>
        <w:bidi/>
        <w:jc w:val="right"/>
        <w:rPr>
          <w:rFonts w:asciiTheme="majorBidi" w:hAnsiTheme="majorBidi" w:cstheme="majorBidi"/>
          <w:color w:val="000000" w:themeColor="text1"/>
          <w:sz w:val="32"/>
          <w:szCs w:val="32"/>
        </w:rPr>
      </w:pPr>
      <w:r w:rsidRPr="00804582">
        <w:rPr>
          <w:rFonts w:asciiTheme="majorBidi" w:hAnsiTheme="majorBidi" w:cstheme="majorBidi"/>
          <w:color w:val="000000" w:themeColor="text1"/>
          <w:sz w:val="32"/>
          <w:szCs w:val="32"/>
        </w:rPr>
        <w:t xml:space="preserve"> n = m/Mm      40= m/ 24.31 = 972.4 gr</w:t>
      </w:r>
    </w:p>
    <w:p w:rsidR="00DC7CFF" w:rsidRPr="00804582" w:rsidRDefault="00DC7CFF" w:rsidP="00DC7CFF">
      <w:pPr>
        <w:pStyle w:val="NormalWeb"/>
        <w:tabs>
          <w:tab w:val="left" w:pos="1301"/>
        </w:tabs>
        <w:bidi/>
        <w:rPr>
          <w:rFonts w:asciiTheme="majorBidi" w:hAnsiTheme="majorBidi" w:cstheme="majorBidi"/>
          <w:color w:val="000000" w:themeColor="text1"/>
          <w:sz w:val="32"/>
          <w:szCs w:val="32"/>
        </w:rPr>
      </w:pPr>
      <w:r w:rsidRPr="00804582">
        <w:rPr>
          <w:rFonts w:asciiTheme="majorBidi" w:hAnsiTheme="majorBidi" w:cstheme="majorBidi"/>
          <w:color w:val="000000" w:themeColor="text1"/>
          <w:sz w:val="32"/>
          <w:szCs w:val="32"/>
          <w:rtl/>
        </w:rPr>
        <w:t>דרושים 972.4 גרם מגנזיום להפקת המימן הדרוש לכדור פורח.</w:t>
      </w:r>
    </w:p>
    <w:p w:rsidR="00DC7CFF" w:rsidRPr="00804582" w:rsidRDefault="00DC7CFF" w:rsidP="00DC7CFF">
      <w:pPr>
        <w:pStyle w:val="NormalWeb"/>
        <w:numPr>
          <w:ilvl w:val="0"/>
          <w:numId w:val="6"/>
        </w:numPr>
        <w:bidi/>
        <w:rPr>
          <w:rFonts w:asciiTheme="majorBidi" w:hAnsiTheme="majorBidi" w:cstheme="majorBidi"/>
          <w:b/>
          <w:bCs/>
          <w:color w:val="000000" w:themeColor="text1"/>
          <w:sz w:val="32"/>
          <w:szCs w:val="32"/>
          <w:rtl/>
        </w:rPr>
      </w:pPr>
      <w:r w:rsidRPr="00804582">
        <w:rPr>
          <w:rFonts w:asciiTheme="majorBidi" w:hAnsiTheme="majorBidi" w:cstheme="majorBidi"/>
          <w:b/>
          <w:bCs/>
          <w:color w:val="000000" w:themeColor="text1"/>
          <w:sz w:val="32"/>
          <w:szCs w:val="32"/>
          <w:rtl/>
        </w:rPr>
        <w:t xml:space="preserve">מדוע החליפו את המימן בהליום בכדורים הפורחים? הסבר </w:t>
      </w:r>
    </w:p>
    <w:p w:rsidR="00DC7CFF" w:rsidRPr="00804582" w:rsidRDefault="00DC7CFF" w:rsidP="00DC7CFF">
      <w:pPr>
        <w:pStyle w:val="NormalWeb"/>
        <w:bidi/>
        <w:rPr>
          <w:rFonts w:asciiTheme="majorBidi" w:hAnsiTheme="majorBidi" w:cstheme="majorBidi"/>
          <w:color w:val="000000" w:themeColor="text1"/>
          <w:sz w:val="32"/>
          <w:szCs w:val="32"/>
          <w:rtl/>
        </w:rPr>
      </w:pPr>
      <w:r w:rsidRPr="00804582">
        <w:rPr>
          <w:rFonts w:asciiTheme="majorBidi" w:hAnsiTheme="majorBidi" w:cstheme="majorBidi"/>
          <w:color w:val="000000" w:themeColor="text1"/>
          <w:sz w:val="32"/>
          <w:szCs w:val="32"/>
          <w:rtl/>
        </w:rPr>
        <w:t>הליום הוא גז קל יותר מגז מימן ולכן מטיס את הכדור הפורח גבוה יותר. זהו גז אציל שאינו מתכלה מהר כי הוא לא מגיב עם החמצן שבאוויר, כמו כן הוא בטוח יותר לשימוש מכיוון שהוא אינו דליק כמו גז מימן.</w:t>
      </w:r>
    </w:p>
    <w:p w:rsidR="00DC7CFF" w:rsidRDefault="00DC7CFF" w:rsidP="00DC7CFF">
      <w:pPr>
        <w:pStyle w:val="NormalWeb"/>
        <w:tabs>
          <w:tab w:val="left" w:pos="390"/>
          <w:tab w:val="left" w:pos="4061"/>
        </w:tabs>
        <w:bidi/>
        <w:rPr>
          <w:rFonts w:asciiTheme="majorBidi" w:hAnsiTheme="majorBidi" w:cstheme="majorBidi"/>
          <w:color w:val="000000" w:themeColor="text1"/>
          <w:sz w:val="32"/>
          <w:szCs w:val="32"/>
          <w:rtl/>
        </w:rPr>
      </w:pPr>
    </w:p>
    <w:p w:rsidR="00804582" w:rsidRPr="00804582" w:rsidRDefault="00804582" w:rsidP="00804582">
      <w:pPr>
        <w:bidi w:val="0"/>
        <w:rPr>
          <w:rFonts w:asciiTheme="majorBidi" w:eastAsia="Times New Roman" w:hAnsiTheme="majorBidi" w:cstheme="majorBidi"/>
          <w:color w:val="000000" w:themeColor="text1"/>
          <w:sz w:val="32"/>
          <w:szCs w:val="32"/>
          <w:rtl/>
        </w:rPr>
      </w:pPr>
      <w:r>
        <w:rPr>
          <w:rFonts w:asciiTheme="majorBidi" w:hAnsiTheme="majorBidi" w:cstheme="majorBidi"/>
          <w:color w:val="000000" w:themeColor="text1"/>
          <w:sz w:val="32"/>
          <w:szCs w:val="32"/>
          <w:rtl/>
        </w:rPr>
        <w:br w:type="page"/>
      </w:r>
    </w:p>
    <w:p w:rsidR="00DC7CFF" w:rsidRPr="00804582" w:rsidRDefault="00DC7CFF" w:rsidP="00DC7CFF">
      <w:pPr>
        <w:pStyle w:val="NormalWeb"/>
        <w:tabs>
          <w:tab w:val="left" w:pos="390"/>
          <w:tab w:val="left" w:pos="4061"/>
        </w:tabs>
        <w:bidi/>
        <w:rPr>
          <w:rFonts w:asciiTheme="majorBidi" w:hAnsiTheme="majorBidi" w:cstheme="majorBidi"/>
          <w:b/>
          <w:bCs/>
          <w:color w:val="000000" w:themeColor="text1"/>
          <w:sz w:val="32"/>
          <w:szCs w:val="32"/>
          <w:u w:val="single"/>
          <w:rtl/>
        </w:rPr>
      </w:pPr>
      <w:r w:rsidRPr="00804582">
        <w:rPr>
          <w:rFonts w:asciiTheme="majorBidi" w:hAnsiTheme="majorBidi" w:cstheme="majorBidi"/>
          <w:b/>
          <w:bCs/>
          <w:color w:val="000000" w:themeColor="text1"/>
          <w:sz w:val="32"/>
          <w:szCs w:val="32"/>
          <w:u w:val="single"/>
          <w:rtl/>
        </w:rPr>
        <w:lastRenderedPageBreak/>
        <w:t>לסיכום:</w:t>
      </w:r>
    </w:p>
    <w:p w:rsidR="00DC7CFF" w:rsidRPr="00804582" w:rsidRDefault="00DC7CFF" w:rsidP="00DC7CFF">
      <w:pPr>
        <w:pStyle w:val="NormalWeb"/>
        <w:tabs>
          <w:tab w:val="left" w:pos="390"/>
          <w:tab w:val="left" w:pos="4061"/>
        </w:tabs>
        <w:bidi/>
        <w:spacing w:line="360" w:lineRule="auto"/>
        <w:rPr>
          <w:rFonts w:asciiTheme="majorBidi" w:hAnsiTheme="majorBidi" w:cstheme="majorBidi"/>
          <w:color w:val="000000" w:themeColor="text1"/>
          <w:sz w:val="32"/>
          <w:szCs w:val="32"/>
          <w:rtl/>
        </w:rPr>
      </w:pPr>
      <w:r w:rsidRPr="00804582">
        <w:rPr>
          <w:rFonts w:asciiTheme="majorBidi" w:hAnsiTheme="majorBidi" w:cstheme="majorBidi"/>
          <w:color w:val="000000" w:themeColor="text1"/>
          <w:sz w:val="32"/>
          <w:szCs w:val="32"/>
          <w:rtl/>
        </w:rPr>
        <w:t>מעבדה זו עוסקת בנושאים סט</w:t>
      </w:r>
      <w:r w:rsidR="00804582">
        <w:rPr>
          <w:rFonts w:asciiTheme="majorBidi" w:hAnsiTheme="majorBidi" w:cstheme="majorBidi" w:hint="cs"/>
          <w:color w:val="000000" w:themeColor="text1"/>
          <w:sz w:val="32"/>
          <w:szCs w:val="32"/>
          <w:rtl/>
        </w:rPr>
        <w:t>ו</w:t>
      </w:r>
      <w:r w:rsidRPr="00804582">
        <w:rPr>
          <w:rFonts w:asciiTheme="majorBidi" w:hAnsiTheme="majorBidi" w:cstheme="majorBidi"/>
          <w:color w:val="000000" w:themeColor="text1"/>
          <w:sz w:val="32"/>
          <w:szCs w:val="32"/>
          <w:rtl/>
        </w:rPr>
        <w:t>יכיומטריה, חומצות ובסיסים וכמו כן בתכונות החומרים. ניסוי זה מבוסס על תגובה שבה חומצה מגיבה עם מתכת ומשחררת מימן. בעזרת חישובים סט</w:t>
      </w:r>
      <w:r w:rsidR="00804582">
        <w:rPr>
          <w:rFonts w:asciiTheme="majorBidi" w:hAnsiTheme="majorBidi" w:cstheme="majorBidi" w:hint="cs"/>
          <w:color w:val="000000" w:themeColor="text1"/>
          <w:sz w:val="32"/>
          <w:szCs w:val="32"/>
          <w:rtl/>
        </w:rPr>
        <w:t>ו</w:t>
      </w:r>
      <w:r w:rsidRPr="00804582">
        <w:rPr>
          <w:rFonts w:asciiTheme="majorBidi" w:hAnsiTheme="majorBidi" w:cstheme="majorBidi"/>
          <w:color w:val="000000" w:themeColor="text1"/>
          <w:sz w:val="32"/>
          <w:szCs w:val="32"/>
          <w:rtl/>
        </w:rPr>
        <w:t>יכי</w:t>
      </w:r>
      <w:r w:rsidR="00804582">
        <w:rPr>
          <w:rFonts w:asciiTheme="majorBidi" w:hAnsiTheme="majorBidi" w:cstheme="majorBidi" w:hint="cs"/>
          <w:color w:val="000000" w:themeColor="text1"/>
          <w:sz w:val="32"/>
          <w:szCs w:val="32"/>
          <w:rtl/>
        </w:rPr>
        <w:t>ו</w:t>
      </w:r>
      <w:r w:rsidRPr="00804582">
        <w:rPr>
          <w:rFonts w:asciiTheme="majorBidi" w:hAnsiTheme="majorBidi" w:cstheme="majorBidi"/>
          <w:color w:val="000000" w:themeColor="text1"/>
          <w:sz w:val="32"/>
          <w:szCs w:val="32"/>
          <w:rtl/>
        </w:rPr>
        <w:t>מטריי</w:t>
      </w:r>
      <w:r w:rsidR="00142F32">
        <w:rPr>
          <w:rFonts w:asciiTheme="majorBidi" w:hAnsiTheme="majorBidi" w:cstheme="majorBidi" w:hint="cs"/>
          <w:color w:val="000000" w:themeColor="text1"/>
          <w:sz w:val="32"/>
          <w:szCs w:val="32"/>
          <w:rtl/>
        </w:rPr>
        <w:t>ם</w:t>
      </w:r>
      <w:r w:rsidRPr="00804582">
        <w:rPr>
          <w:rFonts w:asciiTheme="majorBidi" w:hAnsiTheme="majorBidi" w:cstheme="majorBidi"/>
          <w:color w:val="000000" w:themeColor="text1"/>
          <w:sz w:val="32"/>
          <w:szCs w:val="32"/>
          <w:rtl/>
        </w:rPr>
        <w:t xml:space="preserve"> הצלחנו לגלות את מסת המימן. בניסוי זה הצלחנו לגלות מהו נפח של גז מימן בתנאי החדר, הגענו למסקנה שנפח המימן שנוצר בתנאי החדר הוא 0.009 ליטר, וראינו כי חתיכת ה- </w:t>
      </w:r>
      <w:r w:rsidRPr="00804582">
        <w:rPr>
          <w:rFonts w:asciiTheme="majorBidi" w:hAnsiTheme="majorBidi" w:cstheme="majorBidi"/>
          <w:color w:val="000000" w:themeColor="text1"/>
          <w:sz w:val="32"/>
          <w:szCs w:val="32"/>
        </w:rPr>
        <w:t xml:space="preserve">Mg(s) </w:t>
      </w:r>
      <w:r w:rsidRPr="00804582">
        <w:rPr>
          <w:rFonts w:asciiTheme="majorBidi" w:hAnsiTheme="majorBidi" w:cstheme="majorBidi"/>
          <w:color w:val="000000" w:themeColor="text1"/>
          <w:sz w:val="32"/>
          <w:szCs w:val="32"/>
          <w:rtl/>
        </w:rPr>
        <w:t xml:space="preserve"> נעלמה בתוך התמיסה </w:t>
      </w:r>
      <w:r w:rsidRPr="00804582">
        <w:rPr>
          <w:rFonts w:asciiTheme="majorBidi" w:hAnsiTheme="majorBidi" w:cstheme="majorBidi"/>
          <w:color w:val="000000" w:themeColor="text1"/>
          <w:sz w:val="32"/>
          <w:szCs w:val="32"/>
        </w:rPr>
        <w:t>HCl(aq)</w:t>
      </w:r>
      <w:r w:rsidRPr="00804582">
        <w:rPr>
          <w:rFonts w:asciiTheme="majorBidi" w:hAnsiTheme="majorBidi" w:cstheme="majorBidi"/>
          <w:color w:val="000000" w:themeColor="text1"/>
          <w:sz w:val="32"/>
          <w:szCs w:val="32"/>
          <w:rtl/>
        </w:rPr>
        <w:t xml:space="preserve">. ראינו עוד כי החומצה יצאה חזרה אל הכוס מפני שבעת התגובה בין החומצה למגנזיום, נוצר גז מימן הדוחף את התמיסה החוצה. במהלך הניסוי </w:t>
      </w:r>
      <w:r w:rsidR="00142F32" w:rsidRPr="00804582">
        <w:rPr>
          <w:rFonts w:asciiTheme="majorBidi" w:hAnsiTheme="majorBidi" w:cstheme="majorBidi" w:hint="cs"/>
          <w:color w:val="000000" w:themeColor="text1"/>
          <w:sz w:val="32"/>
          <w:szCs w:val="32"/>
          <w:rtl/>
        </w:rPr>
        <w:t>התנסינ</w:t>
      </w:r>
      <w:r w:rsidR="00142F32" w:rsidRPr="00804582">
        <w:rPr>
          <w:rFonts w:asciiTheme="majorBidi" w:hAnsiTheme="majorBidi" w:cstheme="majorBidi" w:hint="eastAsia"/>
          <w:color w:val="000000" w:themeColor="text1"/>
          <w:sz w:val="32"/>
          <w:szCs w:val="32"/>
          <w:rtl/>
        </w:rPr>
        <w:t>ו</w:t>
      </w:r>
      <w:r w:rsidRPr="00804582">
        <w:rPr>
          <w:rFonts w:asciiTheme="majorBidi" w:hAnsiTheme="majorBidi" w:cstheme="majorBidi"/>
          <w:color w:val="000000" w:themeColor="text1"/>
          <w:sz w:val="32"/>
          <w:szCs w:val="32"/>
          <w:rtl/>
        </w:rPr>
        <w:t xml:space="preserve"> בעבודה בקבוצות וגם בעבודה עם חומרים כימיים מעניינים כמו סרט המגנזיום.</w:t>
      </w:r>
    </w:p>
    <w:p w:rsidR="00607EB4" w:rsidRPr="00851F7C" w:rsidRDefault="00607EB4" w:rsidP="00607EB4">
      <w:pPr>
        <w:rPr>
          <w:rFonts w:asciiTheme="majorBidi" w:hAnsiTheme="majorBidi" w:cstheme="majorBidi"/>
          <w:sz w:val="32"/>
          <w:szCs w:val="32"/>
          <w:rtl/>
        </w:rPr>
      </w:pPr>
      <w:r>
        <w:rPr>
          <w:rFonts w:asciiTheme="majorBidi" w:hAnsiTheme="majorBidi" w:cstheme="majorBidi" w:hint="cs"/>
          <w:b/>
          <w:bCs/>
          <w:sz w:val="32"/>
          <w:szCs w:val="32"/>
          <w:rtl/>
        </w:rPr>
        <w:t>תוקף מסקנות:</w:t>
      </w:r>
      <w:r>
        <w:rPr>
          <w:rFonts w:asciiTheme="majorBidi" w:hAnsiTheme="majorBidi" w:cstheme="majorBidi"/>
          <w:b/>
          <w:bCs/>
          <w:sz w:val="32"/>
          <w:szCs w:val="32"/>
          <w:rtl/>
        </w:rPr>
        <w:br/>
      </w:r>
      <w:r>
        <w:rPr>
          <w:rFonts w:asciiTheme="majorBidi" w:hAnsiTheme="majorBidi" w:cstheme="majorBidi" w:hint="cs"/>
          <w:sz w:val="32"/>
          <w:szCs w:val="32"/>
          <w:rtl/>
        </w:rPr>
        <w:t>המסקנות של הניסוי תקפות רק לחומרים שהשתמשנו בניסוי, לטווח המדידות שבחרנו ולתנאים שהיו באותו יום בזמן הניסוי.</w:t>
      </w:r>
      <w:r>
        <w:rPr>
          <w:rFonts w:asciiTheme="majorBidi" w:hAnsiTheme="majorBidi" w:cstheme="majorBidi"/>
          <w:sz w:val="32"/>
          <w:szCs w:val="32"/>
          <w:rtl/>
        </w:rPr>
        <w:br/>
      </w:r>
      <w:r>
        <w:rPr>
          <w:rFonts w:asciiTheme="majorBidi" w:hAnsiTheme="majorBidi" w:cstheme="majorBidi" w:hint="cs"/>
          <w:sz w:val="32"/>
          <w:szCs w:val="32"/>
          <w:rtl/>
        </w:rPr>
        <w:t>במידה ומשנים את הגורמים הללו יתכן והיינו מגיעים לתוצאות שונות.</w:t>
      </w:r>
    </w:p>
    <w:p w:rsidR="00DC7CFF" w:rsidRPr="00804582" w:rsidRDefault="00DC7CFF" w:rsidP="00DC7CFF">
      <w:pPr>
        <w:rPr>
          <w:rFonts w:asciiTheme="majorBidi" w:hAnsiTheme="majorBidi" w:cstheme="majorBidi"/>
          <w:sz w:val="32"/>
          <w:szCs w:val="32"/>
        </w:rPr>
      </w:pPr>
      <w:bookmarkStart w:id="0" w:name="_GoBack"/>
      <w:bookmarkEnd w:id="0"/>
    </w:p>
    <w:sectPr w:rsidR="00DC7CFF" w:rsidRPr="00804582" w:rsidSect="00C152F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David Transparent">
    <w:panose1 w:val="020E0502060401010101"/>
    <w:charset w:val="00"/>
    <w:family w:val="swiss"/>
    <w:pitch w:val="variable"/>
    <w:sig w:usb0="00000803" w:usb1="00000000" w:usb2="00000000" w:usb3="00000000" w:csb0="00000021" w:csb1="00000000"/>
  </w:font>
  <w:font w:name="Guttman Myamfix">
    <w:panose1 w:val="02010409010101010101"/>
    <w:charset w:val="B1"/>
    <w:family w:val="modern"/>
    <w:pitch w:val="fixed"/>
    <w:sig w:usb0="00000801" w:usb1="40000000" w:usb2="00000000" w:usb3="00000000" w:csb0="00000020" w:csb1="00000000"/>
  </w:font>
  <w:font w:name="Guttman-CourMir">
    <w:panose1 w:val="02010409010101010101"/>
    <w:charset w:val="B1"/>
    <w:family w:val="modern"/>
    <w:pitch w:val="fixed"/>
    <w:sig w:usb0="00000801" w:usb1="4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D10AE"/>
    <w:multiLevelType w:val="hybridMultilevel"/>
    <w:tmpl w:val="612C4088"/>
    <w:lvl w:ilvl="0" w:tplc="DF8223BA">
      <w:start w:val="1"/>
      <w:numFmt w:val="decimal"/>
      <w:lvlText w:val="%1)"/>
      <w:lvlJc w:val="left"/>
      <w:pPr>
        <w:tabs>
          <w:tab w:val="num" w:pos="720"/>
        </w:tabs>
        <w:ind w:left="720" w:hanging="360"/>
      </w:pPr>
      <w:rPr>
        <w:rFonts w:ascii="Comic Sans MS" w:hAnsi="Comic Sans MS" w:cs="Guttman Yad-Brush" w:hint="default"/>
      </w:rPr>
    </w:lvl>
    <w:lvl w:ilvl="1" w:tplc="040D0019">
      <w:start w:val="1"/>
      <w:numFmt w:val="lowerLetter"/>
      <w:lvlText w:val="%2."/>
      <w:lvlJc w:val="left"/>
      <w:pPr>
        <w:tabs>
          <w:tab w:val="num" w:pos="1440"/>
        </w:tabs>
        <w:ind w:left="1440" w:hanging="360"/>
      </w:pPr>
    </w:lvl>
    <w:lvl w:ilvl="2" w:tplc="040D001B">
      <w:start w:val="1"/>
      <w:numFmt w:val="lowerRoman"/>
      <w:lvlText w:val="%3."/>
      <w:lvlJc w:val="right"/>
      <w:pPr>
        <w:tabs>
          <w:tab w:val="num" w:pos="2160"/>
        </w:tabs>
        <w:ind w:left="2160" w:hanging="180"/>
      </w:pPr>
    </w:lvl>
    <w:lvl w:ilvl="3" w:tplc="040D000F">
      <w:start w:val="1"/>
      <w:numFmt w:val="decimal"/>
      <w:lvlText w:val="%4."/>
      <w:lvlJc w:val="left"/>
      <w:pPr>
        <w:tabs>
          <w:tab w:val="num" w:pos="2880"/>
        </w:tabs>
        <w:ind w:left="2880" w:hanging="360"/>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1">
    <w:nsid w:val="0A5807D5"/>
    <w:multiLevelType w:val="hybridMultilevel"/>
    <w:tmpl w:val="0E926FAA"/>
    <w:lvl w:ilvl="0" w:tplc="47A054A4">
      <w:start w:val="1"/>
      <w:numFmt w:val="bullet"/>
      <w:lvlText w:val=""/>
      <w:lvlJc w:val="left"/>
      <w:pPr>
        <w:tabs>
          <w:tab w:val="num" w:pos="720"/>
        </w:tabs>
        <w:ind w:left="720" w:hanging="360"/>
      </w:pPr>
      <w:rPr>
        <w:rFonts w:ascii="Wingdings" w:hAnsi="Wingdings" w:cs="Times New Roman" w:hint="default"/>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2">
    <w:nsid w:val="1C2C7315"/>
    <w:multiLevelType w:val="hybridMultilevel"/>
    <w:tmpl w:val="5A107438"/>
    <w:lvl w:ilvl="0" w:tplc="040D000B">
      <w:start w:val="1"/>
      <w:numFmt w:val="bullet"/>
      <w:lvlText w:val=""/>
      <w:lvlJc w:val="left"/>
      <w:pPr>
        <w:tabs>
          <w:tab w:val="num" w:pos="720"/>
        </w:tabs>
        <w:ind w:left="720" w:hanging="360"/>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3">
    <w:nsid w:val="26106485"/>
    <w:multiLevelType w:val="hybridMultilevel"/>
    <w:tmpl w:val="09741B14"/>
    <w:lvl w:ilvl="0" w:tplc="FF2CD31A">
      <w:start w:val="1"/>
      <w:numFmt w:val="hebrew1"/>
      <w:lvlText w:val="%1."/>
      <w:lvlJc w:val="left"/>
      <w:pPr>
        <w:tabs>
          <w:tab w:val="num" w:pos="327"/>
        </w:tabs>
        <w:ind w:left="327" w:hanging="360"/>
      </w:pPr>
      <w:rPr>
        <w:strike w:val="0"/>
        <w:dstrike w:val="0"/>
        <w:u w:val="none"/>
        <w:effect w:val="none"/>
      </w:rPr>
    </w:lvl>
    <w:lvl w:ilvl="1" w:tplc="04090019">
      <w:start w:val="1"/>
      <w:numFmt w:val="lowerLetter"/>
      <w:lvlText w:val="%2."/>
      <w:lvlJc w:val="left"/>
      <w:pPr>
        <w:tabs>
          <w:tab w:val="num" w:pos="1047"/>
        </w:tabs>
        <w:ind w:left="1047" w:hanging="360"/>
      </w:pPr>
    </w:lvl>
    <w:lvl w:ilvl="2" w:tplc="0409001B">
      <w:start w:val="1"/>
      <w:numFmt w:val="lowerRoman"/>
      <w:lvlText w:val="%3."/>
      <w:lvlJc w:val="right"/>
      <w:pPr>
        <w:tabs>
          <w:tab w:val="num" w:pos="1767"/>
        </w:tabs>
        <w:ind w:left="1767" w:hanging="180"/>
      </w:pPr>
    </w:lvl>
    <w:lvl w:ilvl="3" w:tplc="0409000F">
      <w:start w:val="1"/>
      <w:numFmt w:val="decimal"/>
      <w:lvlText w:val="%4."/>
      <w:lvlJc w:val="left"/>
      <w:pPr>
        <w:tabs>
          <w:tab w:val="num" w:pos="2487"/>
        </w:tabs>
        <w:ind w:left="2487" w:hanging="360"/>
      </w:pPr>
    </w:lvl>
    <w:lvl w:ilvl="4" w:tplc="04090019">
      <w:start w:val="1"/>
      <w:numFmt w:val="lowerLetter"/>
      <w:lvlText w:val="%5."/>
      <w:lvlJc w:val="left"/>
      <w:pPr>
        <w:tabs>
          <w:tab w:val="num" w:pos="3207"/>
        </w:tabs>
        <w:ind w:left="3207" w:hanging="360"/>
      </w:pPr>
    </w:lvl>
    <w:lvl w:ilvl="5" w:tplc="0409001B">
      <w:start w:val="1"/>
      <w:numFmt w:val="lowerRoman"/>
      <w:lvlText w:val="%6."/>
      <w:lvlJc w:val="right"/>
      <w:pPr>
        <w:tabs>
          <w:tab w:val="num" w:pos="3927"/>
        </w:tabs>
        <w:ind w:left="3927" w:hanging="180"/>
      </w:pPr>
    </w:lvl>
    <w:lvl w:ilvl="6" w:tplc="0409000F">
      <w:start w:val="1"/>
      <w:numFmt w:val="decimal"/>
      <w:lvlText w:val="%7."/>
      <w:lvlJc w:val="left"/>
      <w:pPr>
        <w:tabs>
          <w:tab w:val="num" w:pos="4647"/>
        </w:tabs>
        <w:ind w:left="4647" w:hanging="360"/>
      </w:pPr>
    </w:lvl>
    <w:lvl w:ilvl="7" w:tplc="04090019">
      <w:start w:val="1"/>
      <w:numFmt w:val="lowerLetter"/>
      <w:lvlText w:val="%8."/>
      <w:lvlJc w:val="left"/>
      <w:pPr>
        <w:tabs>
          <w:tab w:val="num" w:pos="5367"/>
        </w:tabs>
        <w:ind w:left="5367" w:hanging="360"/>
      </w:pPr>
    </w:lvl>
    <w:lvl w:ilvl="8" w:tplc="0409001B">
      <w:start w:val="1"/>
      <w:numFmt w:val="lowerRoman"/>
      <w:lvlText w:val="%9."/>
      <w:lvlJc w:val="right"/>
      <w:pPr>
        <w:tabs>
          <w:tab w:val="num" w:pos="6087"/>
        </w:tabs>
        <w:ind w:left="6087" w:hanging="180"/>
      </w:pPr>
    </w:lvl>
  </w:abstractNum>
  <w:abstractNum w:abstractNumId="4">
    <w:nsid w:val="4C010080"/>
    <w:multiLevelType w:val="hybridMultilevel"/>
    <w:tmpl w:val="03A2B55C"/>
    <w:lvl w:ilvl="0" w:tplc="FA6C8A24">
      <w:start w:val="1"/>
      <w:numFmt w:val="decimal"/>
      <w:lvlText w:val="%1)"/>
      <w:lvlJc w:val="left"/>
      <w:pPr>
        <w:tabs>
          <w:tab w:val="num" w:pos="360"/>
        </w:tabs>
        <w:ind w:left="360" w:hanging="360"/>
      </w:pPr>
      <w:rPr>
        <w:rFonts w:ascii="Comic Sans MS" w:hAnsi="Comic Sans MS" w:cs="David" w:hint="default"/>
      </w:rPr>
    </w:lvl>
    <w:lvl w:ilvl="1" w:tplc="040D0019">
      <w:start w:val="1"/>
      <w:numFmt w:val="lowerLetter"/>
      <w:lvlText w:val="%2."/>
      <w:lvlJc w:val="left"/>
      <w:pPr>
        <w:tabs>
          <w:tab w:val="num" w:pos="1022"/>
        </w:tabs>
        <w:ind w:left="1022" w:hanging="360"/>
      </w:pPr>
    </w:lvl>
    <w:lvl w:ilvl="2" w:tplc="040D001B">
      <w:start w:val="1"/>
      <w:numFmt w:val="lowerRoman"/>
      <w:lvlText w:val="%3."/>
      <w:lvlJc w:val="right"/>
      <w:pPr>
        <w:tabs>
          <w:tab w:val="num" w:pos="1742"/>
        </w:tabs>
        <w:ind w:left="1742" w:hanging="180"/>
      </w:pPr>
    </w:lvl>
    <w:lvl w:ilvl="3" w:tplc="040D000F">
      <w:start w:val="1"/>
      <w:numFmt w:val="decimal"/>
      <w:lvlText w:val="%4."/>
      <w:lvlJc w:val="left"/>
      <w:pPr>
        <w:tabs>
          <w:tab w:val="num" w:pos="2462"/>
        </w:tabs>
        <w:ind w:left="2462" w:hanging="360"/>
      </w:pPr>
    </w:lvl>
    <w:lvl w:ilvl="4" w:tplc="040D0019">
      <w:start w:val="1"/>
      <w:numFmt w:val="lowerLetter"/>
      <w:lvlText w:val="%5."/>
      <w:lvlJc w:val="left"/>
      <w:pPr>
        <w:tabs>
          <w:tab w:val="num" w:pos="3182"/>
        </w:tabs>
        <w:ind w:left="3182" w:hanging="360"/>
      </w:pPr>
    </w:lvl>
    <w:lvl w:ilvl="5" w:tplc="040D001B">
      <w:start w:val="1"/>
      <w:numFmt w:val="lowerRoman"/>
      <w:lvlText w:val="%6."/>
      <w:lvlJc w:val="right"/>
      <w:pPr>
        <w:tabs>
          <w:tab w:val="num" w:pos="3902"/>
        </w:tabs>
        <w:ind w:left="3902" w:hanging="180"/>
      </w:pPr>
    </w:lvl>
    <w:lvl w:ilvl="6" w:tplc="040D000F">
      <w:start w:val="1"/>
      <w:numFmt w:val="decimal"/>
      <w:lvlText w:val="%7."/>
      <w:lvlJc w:val="left"/>
      <w:pPr>
        <w:tabs>
          <w:tab w:val="num" w:pos="4622"/>
        </w:tabs>
        <w:ind w:left="4622" w:hanging="360"/>
      </w:pPr>
    </w:lvl>
    <w:lvl w:ilvl="7" w:tplc="040D0019">
      <w:start w:val="1"/>
      <w:numFmt w:val="lowerLetter"/>
      <w:lvlText w:val="%8."/>
      <w:lvlJc w:val="left"/>
      <w:pPr>
        <w:tabs>
          <w:tab w:val="num" w:pos="5342"/>
        </w:tabs>
        <w:ind w:left="5342" w:hanging="360"/>
      </w:pPr>
    </w:lvl>
    <w:lvl w:ilvl="8" w:tplc="040D001B">
      <w:start w:val="1"/>
      <w:numFmt w:val="lowerRoman"/>
      <w:lvlText w:val="%9."/>
      <w:lvlJc w:val="right"/>
      <w:pPr>
        <w:tabs>
          <w:tab w:val="num" w:pos="6062"/>
        </w:tabs>
        <w:ind w:left="6062" w:hanging="180"/>
      </w:pPr>
    </w:lvl>
  </w:abstractNum>
  <w:abstractNum w:abstractNumId="5">
    <w:nsid w:val="5F9E0E0E"/>
    <w:multiLevelType w:val="hybridMultilevel"/>
    <w:tmpl w:val="B866C89E"/>
    <w:lvl w:ilvl="0" w:tplc="040D0009">
      <w:start w:val="1"/>
      <w:numFmt w:val="bullet"/>
      <w:lvlText w:val=""/>
      <w:lvlJc w:val="left"/>
      <w:pPr>
        <w:tabs>
          <w:tab w:val="num" w:pos="644"/>
        </w:tabs>
        <w:ind w:left="644" w:hanging="360"/>
      </w:pPr>
      <w:rPr>
        <w:rFonts w:ascii="Wingdings" w:hAnsi="Wingdings" w:hint="default"/>
      </w:rPr>
    </w:lvl>
    <w:lvl w:ilvl="1" w:tplc="040D0003">
      <w:start w:val="1"/>
      <w:numFmt w:val="bullet"/>
      <w:lvlText w:val="o"/>
      <w:lvlJc w:val="left"/>
      <w:pPr>
        <w:tabs>
          <w:tab w:val="num" w:pos="2055"/>
        </w:tabs>
        <w:ind w:left="2055" w:hanging="360"/>
      </w:pPr>
      <w:rPr>
        <w:rFonts w:ascii="Courier New" w:hAnsi="Courier New" w:cs="Times New Roman" w:hint="default"/>
      </w:rPr>
    </w:lvl>
    <w:lvl w:ilvl="2" w:tplc="040D0005">
      <w:start w:val="1"/>
      <w:numFmt w:val="bullet"/>
      <w:lvlText w:val=""/>
      <w:lvlJc w:val="left"/>
      <w:pPr>
        <w:tabs>
          <w:tab w:val="num" w:pos="2775"/>
        </w:tabs>
        <w:ind w:left="2775" w:hanging="360"/>
      </w:pPr>
      <w:rPr>
        <w:rFonts w:ascii="Wingdings" w:hAnsi="Wingdings" w:hint="default"/>
      </w:rPr>
    </w:lvl>
    <w:lvl w:ilvl="3" w:tplc="040D0001">
      <w:start w:val="1"/>
      <w:numFmt w:val="bullet"/>
      <w:lvlText w:val=""/>
      <w:lvlJc w:val="left"/>
      <w:pPr>
        <w:tabs>
          <w:tab w:val="num" w:pos="3495"/>
        </w:tabs>
        <w:ind w:left="3495" w:hanging="360"/>
      </w:pPr>
      <w:rPr>
        <w:rFonts w:ascii="Symbol" w:hAnsi="Symbol" w:hint="default"/>
      </w:rPr>
    </w:lvl>
    <w:lvl w:ilvl="4" w:tplc="040D0003">
      <w:start w:val="1"/>
      <w:numFmt w:val="bullet"/>
      <w:lvlText w:val="o"/>
      <w:lvlJc w:val="left"/>
      <w:pPr>
        <w:tabs>
          <w:tab w:val="num" w:pos="4215"/>
        </w:tabs>
        <w:ind w:left="4215" w:hanging="360"/>
      </w:pPr>
      <w:rPr>
        <w:rFonts w:ascii="Courier New" w:hAnsi="Courier New" w:cs="Times New Roman" w:hint="default"/>
      </w:rPr>
    </w:lvl>
    <w:lvl w:ilvl="5" w:tplc="040D0005">
      <w:start w:val="1"/>
      <w:numFmt w:val="bullet"/>
      <w:lvlText w:val=""/>
      <w:lvlJc w:val="left"/>
      <w:pPr>
        <w:tabs>
          <w:tab w:val="num" w:pos="4935"/>
        </w:tabs>
        <w:ind w:left="4935" w:hanging="360"/>
      </w:pPr>
      <w:rPr>
        <w:rFonts w:ascii="Wingdings" w:hAnsi="Wingdings" w:hint="default"/>
      </w:rPr>
    </w:lvl>
    <w:lvl w:ilvl="6" w:tplc="040D0001">
      <w:start w:val="1"/>
      <w:numFmt w:val="bullet"/>
      <w:lvlText w:val=""/>
      <w:lvlJc w:val="left"/>
      <w:pPr>
        <w:tabs>
          <w:tab w:val="num" w:pos="5655"/>
        </w:tabs>
        <w:ind w:left="5655" w:hanging="360"/>
      </w:pPr>
      <w:rPr>
        <w:rFonts w:ascii="Symbol" w:hAnsi="Symbol" w:hint="default"/>
      </w:rPr>
    </w:lvl>
    <w:lvl w:ilvl="7" w:tplc="040D0003">
      <w:start w:val="1"/>
      <w:numFmt w:val="bullet"/>
      <w:lvlText w:val="o"/>
      <w:lvlJc w:val="left"/>
      <w:pPr>
        <w:tabs>
          <w:tab w:val="num" w:pos="6375"/>
        </w:tabs>
        <w:ind w:left="6375" w:hanging="360"/>
      </w:pPr>
      <w:rPr>
        <w:rFonts w:ascii="Courier New" w:hAnsi="Courier New" w:cs="Times New Roman" w:hint="default"/>
      </w:rPr>
    </w:lvl>
    <w:lvl w:ilvl="8" w:tplc="040D0005">
      <w:start w:val="1"/>
      <w:numFmt w:val="bullet"/>
      <w:lvlText w:val=""/>
      <w:lvlJc w:val="left"/>
      <w:pPr>
        <w:tabs>
          <w:tab w:val="num" w:pos="7095"/>
        </w:tabs>
        <w:ind w:left="709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CFF"/>
    <w:rsid w:val="00142F32"/>
    <w:rsid w:val="004635EE"/>
    <w:rsid w:val="00607EB4"/>
    <w:rsid w:val="0068695B"/>
    <w:rsid w:val="00804582"/>
    <w:rsid w:val="00C152F1"/>
    <w:rsid w:val="00DC7C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CC89E0-3CD5-413C-89A0-FA03A3203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2">
    <w:name w:val="heading 2"/>
    <w:basedOn w:val="Normal"/>
    <w:next w:val="Normal"/>
    <w:link w:val="Heading2Char"/>
    <w:uiPriority w:val="9"/>
    <w:semiHidden/>
    <w:unhideWhenUsed/>
    <w:qFormat/>
    <w:rsid w:val="00DC7CFF"/>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semiHidden/>
    <w:unhideWhenUsed/>
    <w:qFormat/>
    <w:rsid w:val="00DC7CFF"/>
    <w:pPr>
      <w:keepNext/>
      <w:spacing w:after="0" w:line="240" w:lineRule="auto"/>
      <w:ind w:right="360"/>
      <w:jc w:val="both"/>
      <w:outlineLvl w:val="3"/>
    </w:pPr>
    <w:rPr>
      <w:rFonts w:ascii="Times New Roman" w:eastAsia="Times New Roman" w:hAnsi="Times New Roman" w:cs="Guttman Yad"/>
      <w:noProof/>
      <w:sz w:val="28"/>
      <w:szCs w:val="28"/>
      <w:u w:val="single"/>
      <w:lang w:eastAsia="he-IL"/>
    </w:rPr>
  </w:style>
  <w:style w:type="paragraph" w:styleId="Heading9">
    <w:name w:val="heading 9"/>
    <w:basedOn w:val="Normal"/>
    <w:next w:val="Normal"/>
    <w:link w:val="Heading9Char"/>
    <w:semiHidden/>
    <w:unhideWhenUsed/>
    <w:qFormat/>
    <w:rsid w:val="00DC7CFF"/>
    <w:pPr>
      <w:keepNext/>
      <w:spacing w:after="0" w:line="240" w:lineRule="auto"/>
      <w:jc w:val="both"/>
      <w:outlineLvl w:val="8"/>
    </w:pPr>
    <w:rPr>
      <w:rFonts w:ascii="Times New Roman" w:eastAsia="Times New Roman" w:hAnsi="Times New Roman" w:cs="Guttman Yad-Brush"/>
      <w:b/>
      <w:bCs/>
      <w:noProof/>
      <w:sz w:val="26"/>
      <w:szCs w:val="26"/>
      <w:u w:val="single"/>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DC7CF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DC7CFF"/>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semiHidden/>
    <w:rsid w:val="00DC7CFF"/>
    <w:rPr>
      <w:rFonts w:ascii="Times New Roman" w:eastAsia="Times New Roman" w:hAnsi="Times New Roman" w:cs="Guttman Yad"/>
      <w:noProof/>
      <w:sz w:val="28"/>
      <w:szCs w:val="28"/>
      <w:u w:val="single"/>
      <w:lang w:eastAsia="he-IL"/>
    </w:rPr>
  </w:style>
  <w:style w:type="character" w:customStyle="1" w:styleId="Heading9Char">
    <w:name w:val="Heading 9 Char"/>
    <w:basedOn w:val="DefaultParagraphFont"/>
    <w:link w:val="Heading9"/>
    <w:semiHidden/>
    <w:rsid w:val="00DC7CFF"/>
    <w:rPr>
      <w:rFonts w:ascii="Times New Roman" w:eastAsia="Times New Roman" w:hAnsi="Times New Roman" w:cs="Guttman Yad-Brush"/>
      <w:b/>
      <w:bCs/>
      <w:noProof/>
      <w:sz w:val="26"/>
      <w:szCs w:val="26"/>
      <w:u w:val="single"/>
      <w:lang w:eastAsia="he-IL"/>
    </w:rPr>
  </w:style>
  <w:style w:type="character" w:styleId="Hyperlink">
    <w:name w:val="Hyperlink"/>
    <w:semiHidden/>
    <w:unhideWhenUsed/>
    <w:rsid w:val="00DC7CFF"/>
    <w:rPr>
      <w:color w:val="0000FF"/>
      <w:u w:val="single"/>
    </w:rPr>
  </w:style>
  <w:style w:type="paragraph" w:styleId="BodyText2">
    <w:name w:val="Body Text 2"/>
    <w:basedOn w:val="Normal"/>
    <w:link w:val="BodyText2Char"/>
    <w:semiHidden/>
    <w:unhideWhenUsed/>
    <w:rsid w:val="00DC7CFF"/>
    <w:pPr>
      <w:spacing w:after="0" w:line="240" w:lineRule="auto"/>
      <w:jc w:val="both"/>
    </w:pPr>
    <w:rPr>
      <w:rFonts w:ascii="Times New Roman" w:eastAsia="Times New Roman" w:hAnsi="Times New Roman" w:cs="David Transparent"/>
      <w:sz w:val="20"/>
      <w:szCs w:val="24"/>
      <w:lang w:eastAsia="he-IL"/>
    </w:rPr>
  </w:style>
  <w:style w:type="character" w:customStyle="1" w:styleId="BodyText2Char">
    <w:name w:val="Body Text 2 Char"/>
    <w:basedOn w:val="DefaultParagraphFont"/>
    <w:link w:val="BodyText2"/>
    <w:semiHidden/>
    <w:rsid w:val="00DC7CFF"/>
    <w:rPr>
      <w:rFonts w:ascii="Times New Roman" w:eastAsia="Times New Roman" w:hAnsi="Times New Roman" w:cs="David Transparent"/>
      <w:sz w:val="20"/>
      <w:szCs w:val="24"/>
      <w:lang w:eastAsia="he-IL"/>
    </w:rPr>
  </w:style>
  <w:style w:type="paragraph" w:styleId="BodyText3">
    <w:name w:val="Body Text 3"/>
    <w:basedOn w:val="Normal"/>
    <w:link w:val="BodyText3Char"/>
    <w:semiHidden/>
    <w:unhideWhenUsed/>
    <w:rsid w:val="00DC7CFF"/>
    <w:pPr>
      <w:spacing w:after="0" w:line="240" w:lineRule="auto"/>
      <w:jc w:val="both"/>
    </w:pPr>
    <w:rPr>
      <w:rFonts w:ascii="Times New Roman" w:eastAsia="Times New Roman" w:hAnsi="Times New Roman" w:cs="David Transparent"/>
      <w:color w:val="FF0000"/>
      <w:sz w:val="24"/>
      <w:szCs w:val="24"/>
      <w:lang w:eastAsia="he-IL"/>
    </w:rPr>
  </w:style>
  <w:style w:type="character" w:customStyle="1" w:styleId="BodyText3Char">
    <w:name w:val="Body Text 3 Char"/>
    <w:basedOn w:val="DefaultParagraphFont"/>
    <w:link w:val="BodyText3"/>
    <w:semiHidden/>
    <w:rsid w:val="00DC7CFF"/>
    <w:rPr>
      <w:rFonts w:ascii="Times New Roman" w:eastAsia="Times New Roman" w:hAnsi="Times New Roman" w:cs="David Transparent"/>
      <w:color w:val="FF0000"/>
      <w:sz w:val="24"/>
      <w:szCs w:val="24"/>
      <w:lang w:eastAsia="he-IL"/>
    </w:rPr>
  </w:style>
  <w:style w:type="character" w:styleId="Strong">
    <w:name w:val="Strong"/>
    <w:basedOn w:val="DefaultParagraphFont"/>
    <w:qFormat/>
    <w:rsid w:val="00DC7C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523411">
      <w:bodyDiv w:val="1"/>
      <w:marLeft w:val="0"/>
      <w:marRight w:val="0"/>
      <w:marTop w:val="0"/>
      <w:marBottom w:val="0"/>
      <w:divBdr>
        <w:top w:val="none" w:sz="0" w:space="0" w:color="auto"/>
        <w:left w:val="none" w:sz="0" w:space="0" w:color="auto"/>
        <w:bottom w:val="none" w:sz="0" w:space="0" w:color="auto"/>
        <w:right w:val="none" w:sz="0" w:space="0" w:color="auto"/>
      </w:divBdr>
    </w:div>
    <w:div w:id="181352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e.wikipedia.org/w/wiki.phtml?title=%D7%90%D7%9E%D7%A6%D7%A2%D7%99_%D7%AA%D7%97%D7%91%D7%95%D7%A8%D7%94&amp;action=ed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0.wmf"/><Relationship Id="rId12" Type="http://schemas.openxmlformats.org/officeDocument/2006/relationships/hyperlink" Target="http://he.wikipedia.org/wiki/%D7%A1%D7%A4%D7%95%D7%A8%D7%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hyperlink" Target="http://he.wikipedia.org/wiki/%D7%9B%D7%9C%D7%99_%D7%AA%D7%97%D7%91%D7%95%D7%A8%D7%94" TargetMode="External"/><Relationship Id="rId5" Type="http://schemas.openxmlformats.org/officeDocument/2006/relationships/image" Target="media/image1.jpeg"/><Relationship Id="rId10" Type="http://schemas.openxmlformats.org/officeDocument/2006/relationships/hyperlink" Target="http://he.wikipedia.org/wiki/%D7%98%D7%9B%D7%A0%D7%95%D7%9C%D7%95%D7%92%D7%99%D7%94" TargetMode="External"/><Relationship Id="rId4" Type="http://schemas.openxmlformats.org/officeDocument/2006/relationships/webSettings" Target="webSettings.xml"/><Relationship Id="rId9" Type="http://schemas.openxmlformats.org/officeDocument/2006/relationships/hyperlink" Target="http://he.wikipedia.org/wiki/%D7%90%D7%95%D7%95%D7%99%D7%A8"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1097</Words>
  <Characters>5485</Characters>
  <Application>Microsoft Office Word</Application>
  <DocSecurity>0</DocSecurity>
  <Lines>45</Lines>
  <Paragraphs>13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6569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בת אל מקונן</dc:creator>
  <cp:keywords/>
  <dc:description/>
  <cp:lastModifiedBy>Tal Moridan</cp:lastModifiedBy>
  <cp:revision>2</cp:revision>
  <dcterms:created xsi:type="dcterms:W3CDTF">2018-03-25T16:18:00Z</dcterms:created>
  <dcterms:modified xsi:type="dcterms:W3CDTF">2018-03-25T16:18:00Z</dcterms:modified>
</cp:coreProperties>
</file>