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56" w:rsidRPr="009C4756" w:rsidRDefault="009C4756">
      <w:pPr>
        <w:rPr>
          <w:b/>
          <w:bCs/>
          <w:sz w:val="32"/>
          <w:szCs w:val="32"/>
        </w:rPr>
      </w:pPr>
      <w:r w:rsidRPr="009C4756">
        <w:rPr>
          <w:rFonts w:hint="cs"/>
          <w:b/>
          <w:bCs/>
          <w:sz w:val="32"/>
          <w:szCs w:val="32"/>
          <w:rtl/>
        </w:rPr>
        <w:t xml:space="preserve"> קרא את הקטע הבא וענה על השאלות המצורפות :</w:t>
      </w:r>
    </w:p>
    <w:tbl>
      <w:tblPr>
        <w:bidiVisual/>
        <w:tblW w:w="4722" w:type="pct"/>
        <w:jc w:val="center"/>
        <w:tblCellSpacing w:w="0" w:type="dxa"/>
        <w:tblInd w:w="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8"/>
        <w:gridCol w:w="6"/>
      </w:tblGrid>
      <w:tr w:rsidR="007F3C5D" w:rsidRPr="007F3C5D" w:rsidTr="009C4756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7F3C5D" w:rsidRPr="007F3C5D" w:rsidRDefault="007F3C5D" w:rsidP="007F3C5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בין השנים 1965-1954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היתה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תקופה רצופה של צמיחה וגידול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מהיר ביותר של כלכלת ישראל. משק המדינה התגבר על חלק נכבד מ"מחלות הילדות" וזינק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לקראת הפיכתו למשק מודרני. המאפיין המרשים ביותר היה שיעור הגידול השנתי הממוצע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בתוצר של 10% לשנה, ובהתחשב בתוספת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האוכלוסיה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הוא גדל בשיעור של 5% לנפש בשנה. היה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זה קצב צמיחה יוצא דופן ורק יפן מכל מדינות העולם באותן שנים, השתוותה בכך לישראל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הישג זה היה פרי של השקעות שבשלו משנים קודמות, של השקעות חדשות שהושקעו בעקבות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יבוא הון מסיבי מחו"ל, ושל עלייה במלאי ההון לעובד והגדלת פריונו. התפתחות זו לוותה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בגידול ניכר של מספר המועסקים ובשיפור איכותו של כוח העבודה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שני מאפיינים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חשובים נוספים סייעו להתפתחות הכלכלית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: </w:t>
            </w:r>
          </w:p>
          <w:p w:rsidR="007F3C5D" w:rsidRPr="007F3C5D" w:rsidRDefault="007F3C5D" w:rsidP="007F3C5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הירידה התלולה באחוז המובטלים, עד למצב של תעסוקה מלאה בסוף שנות החמישים. נתון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זה היווה הוכחה טובה ביותר להצלחתה של קליטת העלייה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</w:p>
          <w:p w:rsidR="007F3C5D" w:rsidRPr="007F3C5D" w:rsidRDefault="007F3C5D" w:rsidP="007F3C5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אינפלציה נמוכה, ברמה דומה לזו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שהיתה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ברוב ארצות אירופה: בחלק מבין השנים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הנדונות היא הסתכמה בפחות מ- 5%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</w:p>
          <w:p w:rsidR="007F3C5D" w:rsidRPr="007F3C5D" w:rsidRDefault="007F3C5D" w:rsidP="00A80D04">
            <w:pPr>
              <w:spacing w:before="100" w:beforeAutospacing="1" w:after="100" w:afterAutospacing="1" w:line="240" w:lineRule="auto"/>
              <w:ind w:left="720"/>
              <w:rPr>
                <w:rFonts w:ascii="Arial" w:eastAsia="Times New Roman" w:hAnsi="Arial" w:cs="Arial"/>
                <w:sz w:val="28"/>
                <w:szCs w:val="28"/>
              </w:rPr>
            </w:pP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בשנת המפנה 1954, אשר בה הופיעו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לראשונה הגילויים החיוביים הנ"ל, החל בנק ישראל את</w:t>
            </w:r>
            <w:bookmarkStart w:id="0" w:name="6._"/>
            <w:bookmarkEnd w:id="0"/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פעולתו כבנק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מרכזי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מייסדו ונגידו הראשון היה דוד הורביץ, ממעצבי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המדיניות הכלכלית במשך תקופה ארוכה. בנק ישראל סלל את דרכו כמוקד כוח והשפעה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כלכלית,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לצידו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של משרד האוצר, ובין שני הגופים הללו התגלו מפעם לפעם ויכוחים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וחילוקי דעות. הנחת היסוד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היתה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, כי בנק ישראל, שהוא גוף מקצועי ולא פוליטי, ערוך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לכוון את המדיניות הכספית בהתאם ליעדים ארוכי הטווח, בניגוד לממשלה הנתונה לאילוצים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וללחצים שוטפים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עד כאן ההישגים של תקופת הצמיחה. אולם בתמונה הכללית היו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גם צללים לא מעטים, ובכמה תחומים חשובים המשיכו להעיק הבעיות הקשות. אחת הבעיות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נבעה מכך שהצריכה הפרטית לנפש, המודדת את רמת החיים, עלתה בקצב מהיר יותר מאשר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גידול התוצר לנפש. כתוצאה מכך, החיסכון וההשקעות לא הגיעו לרמה גבוהה, כפי שהיו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מגיעים אילו חל ריסון בעלייה זו. הכלכלן פרופ' דן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פטנקין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(בספרו "כלכלת ישראל בעשור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הראשון") טען, כי מן הסיבה הנ"ל לא התקדמה ישראל במהירות הראויה לקראת עצמאות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כלכלית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לעלייה ברמת החיים תרמו גם הלחצים הפוליטיים מצד הבוחרים, וכן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הרצון לעודד עלייה מארצות רווחה ולמנוע ירידה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לתופעות העלייה ברמת החיים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היו גם השלכות על המצב החברתי, שכן חלוקתה לא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היתה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שוויונית והיא העמיקה את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אי-השוויון בין שכבות מבוססות (לרוב אזרחים ותיקים) לבין קבוצות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אוכלוסיה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חלשות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(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לרוב עולים חדשים).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בעייה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חמורה במיוחד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היתה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הפער במאזן המסחרי, שגדל למרות העלייה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הניכרת ביצוא: באמצע שנות החמישים הגיע היצוא להיקף של כשליש מהיבוא, ואילו בשנות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השישים הוא כבר עלה על 50%. הפרש גדול זה שבין היצוא ליבוא נגרם בחלקו בגין השקעות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ותשומות ליצור (חומרי גלם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לתעשיה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, דלק) - דבר חיובי כשלעצמו, אולם בחלקו האחר הוא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נבע מן העלייה התלולה ברמת החיים (מוצרי צריכה). בראשית שנות השישים נוצרו מוקדים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של מחסור בידיים עובדות, דבר שהביא ללחצים אינפלציוניים מצד השכר. כמו כן עמדו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לרועץ שערי-החליפין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bookmarkStart w:id="1" w:name="7._"/>
            <w:bookmarkEnd w:id="1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הרבים והמגוונים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בפברואר 1962, בדיוק עשר שנים אחרי הרפורמה הקודמת, הוכרז על "מדיניות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כלכלית חדשה" ע"י שר האוצר, לוי אשכול, מתוך כוונה להילחם בתופעות השליליות הנ"ל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עיקריה היו פיחות רציני של </w:t>
            </w:r>
            <w:proofErr w:type="spellStart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הל"י</w:t>
            </w:r>
            <w:proofErr w:type="spellEnd"/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 xml:space="preserve"> וביטול שערי החליפין הרבים. אולם בניגוד להצלחת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הרפורמה ב- 1952, לא הושגו מטרותיה. הגרעון במאזן המסחרי המשיך לתפוח וגם לא עלה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7F3C5D">
              <w:rPr>
                <w:rFonts w:ascii="Arial" w:eastAsia="Times New Roman" w:hAnsi="Arial" w:cs="Arial"/>
                <w:sz w:val="28"/>
                <w:szCs w:val="28"/>
                <w:rtl/>
              </w:rPr>
              <w:t>בידי קברניטי המשק לרסן את עלות השכר שהמשיך לעלות מעבר לעליית הפריון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7F3C5D"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F3C5D" w:rsidRPr="007F3C5D" w:rsidRDefault="007F3C5D" w:rsidP="007F3C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3C5D" w:rsidRPr="007F3C5D" w:rsidTr="009C4756">
        <w:trPr>
          <w:tblCellSpacing w:w="0" w:type="dxa"/>
          <w:jc w:val="center"/>
        </w:trPr>
        <w:tc>
          <w:tcPr>
            <w:tcW w:w="0" w:type="auto"/>
            <w:hideMark/>
          </w:tcPr>
          <w:p w:rsidR="007F3C5D" w:rsidRPr="007F3C5D" w:rsidRDefault="007F3C5D" w:rsidP="007F3C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bottom"/>
            <w:hideMark/>
          </w:tcPr>
          <w:p w:rsidR="007F3C5D" w:rsidRPr="007F3C5D" w:rsidRDefault="007F3C5D" w:rsidP="007F3C5D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45FE" w:rsidRDefault="00AD3EA4">
      <w:pPr>
        <w:rPr>
          <w:rFonts w:hint="cs"/>
          <w:b/>
          <w:bCs/>
          <w:sz w:val="28"/>
          <w:szCs w:val="28"/>
          <w:rtl/>
        </w:rPr>
      </w:pPr>
      <w:r w:rsidRPr="00AD3EA4">
        <w:rPr>
          <w:rFonts w:hint="cs"/>
          <w:b/>
          <w:bCs/>
          <w:sz w:val="28"/>
          <w:szCs w:val="28"/>
          <w:rtl/>
        </w:rPr>
        <w:t>ענה על השאלות בקצרה ובצורה עניינית :</w:t>
      </w:r>
    </w:p>
    <w:p w:rsidR="006310C0" w:rsidRDefault="006310C0" w:rsidP="00AD3EA4">
      <w:pPr>
        <w:pStyle w:val="a5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מהי התקופה אליה מתייחס המאמר ?, ציין שנים.</w:t>
      </w:r>
    </w:p>
    <w:p w:rsidR="006310C0" w:rsidRDefault="006310C0" w:rsidP="00AD3EA4">
      <w:pPr>
        <w:pStyle w:val="a5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מהו הנושא העיקרי עליו מדבר המאמר ?</w:t>
      </w:r>
    </w:p>
    <w:p w:rsidR="006310C0" w:rsidRDefault="006310C0" w:rsidP="00AD3EA4">
      <w:pPr>
        <w:pStyle w:val="a5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הסבר מתוך ,המאמר,</w:t>
      </w:r>
      <w:r w:rsidR="005C2A8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את המושג " מדיניות כלכלית חדשה ".</w:t>
      </w:r>
    </w:p>
    <w:p w:rsidR="00AD3EA4" w:rsidRDefault="00A80D04" w:rsidP="00AD3EA4">
      <w:pPr>
        <w:pStyle w:val="a5"/>
        <w:numPr>
          <w:ilvl w:val="0"/>
          <w:numId w:val="4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מהם שני המאפיינים שסייעו להתפתחות הכלכלית?</w:t>
      </w:r>
    </w:p>
    <w:p w:rsidR="00A80D04" w:rsidRPr="00AD3EA4" w:rsidRDefault="00A80D04" w:rsidP="00AD3EA4">
      <w:pPr>
        <w:pStyle w:val="a5"/>
        <w:numPr>
          <w:ilvl w:val="0"/>
          <w:numId w:val="4"/>
        </w:numPr>
        <w:rPr>
          <w:sz w:val="28"/>
          <w:szCs w:val="28"/>
        </w:rPr>
      </w:pPr>
      <w:bookmarkStart w:id="2" w:name="_GoBack"/>
      <w:bookmarkEnd w:id="2"/>
    </w:p>
    <w:sectPr w:rsidR="00A80D04" w:rsidRPr="00AD3EA4" w:rsidSect="007F3C5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1704F"/>
    <w:multiLevelType w:val="hybridMultilevel"/>
    <w:tmpl w:val="6D085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B31DF"/>
    <w:multiLevelType w:val="multilevel"/>
    <w:tmpl w:val="00760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915626"/>
    <w:multiLevelType w:val="hybridMultilevel"/>
    <w:tmpl w:val="14927C5E"/>
    <w:lvl w:ilvl="0" w:tplc="B4FCD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CE525B"/>
    <w:multiLevelType w:val="hybridMultilevel"/>
    <w:tmpl w:val="FF249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C5D"/>
    <w:rsid w:val="005C2A87"/>
    <w:rsid w:val="006310C0"/>
    <w:rsid w:val="007F3C5D"/>
    <w:rsid w:val="009C4756"/>
    <w:rsid w:val="00A80D04"/>
    <w:rsid w:val="00AD3EA4"/>
    <w:rsid w:val="00BE45FE"/>
    <w:rsid w:val="00DD3A70"/>
    <w:rsid w:val="00DE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F3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3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F3C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3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Ofra</cp:lastModifiedBy>
  <cp:revision>7</cp:revision>
  <dcterms:created xsi:type="dcterms:W3CDTF">2013-12-30T10:56:00Z</dcterms:created>
  <dcterms:modified xsi:type="dcterms:W3CDTF">2013-12-30T11:13:00Z</dcterms:modified>
</cp:coreProperties>
</file>