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E13" w:rsidRPr="00D447B4" w:rsidRDefault="00B85E13" w:rsidP="00B85E13">
      <w:pPr>
        <w:pStyle w:val="a3"/>
        <w:spacing w:line="360" w:lineRule="auto"/>
        <w:ind w:left="-58"/>
        <w:jc w:val="both"/>
        <w:rPr>
          <w:rFonts w:ascii="David" w:hAnsi="David" w:cs="David"/>
          <w:b/>
          <w:bCs/>
          <w:sz w:val="32"/>
          <w:szCs w:val="32"/>
          <w:rtl/>
        </w:rPr>
      </w:pPr>
      <w:bookmarkStart w:id="0" w:name="_GoBack"/>
      <w:bookmarkEnd w:id="0"/>
      <w:r w:rsidRPr="00D447B4">
        <w:rPr>
          <w:rFonts w:ascii="David" w:hAnsi="David" w:cs="David" w:hint="cs"/>
          <w:b/>
          <w:bCs/>
          <w:sz w:val="32"/>
          <w:szCs w:val="32"/>
          <w:rtl/>
        </w:rPr>
        <w:t>תצפיות-</w:t>
      </w:r>
    </w:p>
    <w:p w:rsidR="00B85E13" w:rsidRDefault="00B85E13" w:rsidP="00B85E1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110A13">
        <w:rPr>
          <w:rFonts w:ascii="David" w:hAnsi="David" w:cs="David" w:hint="cs"/>
          <w:b/>
          <w:bCs/>
          <w:sz w:val="28"/>
          <w:szCs w:val="28"/>
          <w:rtl/>
        </w:rPr>
        <w:t>לפני הניסוי-</w:t>
      </w:r>
      <w:r>
        <w:rPr>
          <w:rFonts w:ascii="David" w:hAnsi="David" w:cs="David" w:hint="cs"/>
          <w:sz w:val="28"/>
          <w:szCs w:val="28"/>
          <w:rtl/>
        </w:rPr>
        <w:t xml:space="preserve"> הענבים המרוסקים היו בצבע אדום-סגול ככה, והשמרים בצבע חום- צהוב. כל אחד בכלי נפרד.</w:t>
      </w:r>
    </w:p>
    <w:p w:rsidR="00B85E13" w:rsidRDefault="00B85E13" w:rsidP="00B85E1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110A13">
        <w:rPr>
          <w:rFonts w:ascii="David" w:hAnsi="David" w:cs="David" w:hint="cs"/>
          <w:b/>
          <w:bCs/>
          <w:sz w:val="28"/>
          <w:szCs w:val="28"/>
          <w:rtl/>
        </w:rPr>
        <w:t>בזמן הניסוי-</w:t>
      </w:r>
      <w:r>
        <w:rPr>
          <w:rFonts w:ascii="David" w:hAnsi="David" w:cs="David" w:hint="cs"/>
          <w:sz w:val="28"/>
          <w:szCs w:val="28"/>
          <w:rtl/>
        </w:rPr>
        <w:t xml:space="preserve"> הכנסנו את השמרים לתוך הכלי עם מיץ הענבים המרוסק. בתחילה לא היה שינוי, אך לאחר מספר דקות צבע התמיסה הפך לבהיר יותר.</w:t>
      </w:r>
    </w:p>
    <w:p w:rsidR="00B85E13" w:rsidRDefault="00B85E13" w:rsidP="00B85E1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110A13">
        <w:rPr>
          <w:rFonts w:ascii="David" w:hAnsi="David" w:cs="David" w:hint="cs"/>
          <w:b/>
          <w:bCs/>
          <w:sz w:val="28"/>
          <w:szCs w:val="28"/>
          <w:rtl/>
        </w:rPr>
        <w:t>בסוף הניסוי-</w:t>
      </w:r>
      <w:r>
        <w:rPr>
          <w:rFonts w:ascii="David" w:hAnsi="David" w:cs="David" w:hint="cs"/>
          <w:sz w:val="28"/>
          <w:szCs w:val="28"/>
          <w:rtl/>
        </w:rPr>
        <w:t xml:space="preserve"> ניתן היה להבחין בבועות בכלים.</w:t>
      </w:r>
    </w:p>
    <w:p w:rsidR="00B85E13" w:rsidRPr="00110A13" w:rsidRDefault="00B85E13" w:rsidP="00B85E13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ניתן לראות כי כאשר מוסיפים שמרים לענבים נוצר תהליך מסיים. כמעט מיד ניתן היה לראות שהם מתחילים לעבור תהליך תסיסה ליצירת אלכוהול.</w:t>
      </w:r>
    </w:p>
    <w:p w:rsidR="00B85E13" w:rsidRPr="00D447B4" w:rsidRDefault="00B85E13" w:rsidP="00B85E13">
      <w:pPr>
        <w:pStyle w:val="a3"/>
        <w:spacing w:line="360" w:lineRule="auto"/>
        <w:ind w:left="-58"/>
        <w:jc w:val="both"/>
        <w:rPr>
          <w:rFonts w:ascii="David" w:hAnsi="David" w:cs="David"/>
          <w:b/>
          <w:bCs/>
          <w:sz w:val="32"/>
          <w:szCs w:val="32"/>
          <w:rtl/>
        </w:rPr>
      </w:pPr>
      <w:r w:rsidRPr="00D447B4">
        <w:rPr>
          <w:rFonts w:ascii="David" w:hAnsi="David" w:cs="David" w:hint="cs"/>
          <w:b/>
          <w:bCs/>
          <w:sz w:val="32"/>
          <w:szCs w:val="32"/>
          <w:rtl/>
        </w:rPr>
        <w:t>טבלת התוצאות-</w:t>
      </w:r>
    </w:p>
    <w:p w:rsidR="00B85E13" w:rsidRPr="00110A13" w:rsidRDefault="00B85E13" w:rsidP="00B85E13">
      <w:pPr>
        <w:pStyle w:val="a3"/>
        <w:spacing w:line="360" w:lineRule="auto"/>
        <w:ind w:left="-58"/>
        <w:jc w:val="both"/>
        <w:rPr>
          <w:rFonts w:ascii="David" w:hAnsi="David" w:cs="David"/>
          <w:sz w:val="32"/>
          <w:szCs w:val="32"/>
          <w:u w:val="single"/>
          <w:rtl/>
        </w:rPr>
      </w:pPr>
      <w:r w:rsidRPr="00110A13">
        <w:rPr>
          <w:rFonts w:ascii="David" w:hAnsi="David" w:cs="David" w:hint="cs"/>
          <w:sz w:val="32"/>
          <w:szCs w:val="32"/>
          <w:u w:val="single"/>
          <w:rtl/>
        </w:rPr>
        <w:t>השפעת כמות השמרים על הלחץ בכלי</w:t>
      </w:r>
      <w:r w:rsidRPr="00110A13">
        <w:rPr>
          <w:rFonts w:ascii="David" w:hAnsi="David" w:cs="David" w:hint="cs"/>
          <w:sz w:val="32"/>
          <w:szCs w:val="32"/>
          <w:rtl/>
        </w:rPr>
        <w:t>:</w:t>
      </w:r>
    </w:p>
    <w:tbl>
      <w:tblPr>
        <w:tblStyle w:val="a4"/>
        <w:bidiVisual/>
        <w:tblW w:w="0" w:type="auto"/>
        <w:tblInd w:w="-58" w:type="dxa"/>
        <w:tblLook w:val="04A0" w:firstRow="1" w:lastRow="0" w:firstColumn="1" w:lastColumn="0" w:noHBand="0" w:noVBand="1"/>
      </w:tblPr>
      <w:tblGrid>
        <w:gridCol w:w="1343"/>
        <w:gridCol w:w="1642"/>
        <w:gridCol w:w="8"/>
        <w:gridCol w:w="1343"/>
        <w:gridCol w:w="1327"/>
        <w:gridCol w:w="1388"/>
        <w:gridCol w:w="1303"/>
      </w:tblGrid>
      <w:tr w:rsidR="00B85E13" w:rsidTr="00B85E13">
        <w:trPr>
          <w:trHeight w:val="554"/>
        </w:trPr>
        <w:tc>
          <w:tcPr>
            <w:tcW w:w="1343" w:type="dxa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מספר הכוס</w:t>
            </w:r>
          </w:p>
        </w:tc>
        <w:tc>
          <w:tcPr>
            <w:tcW w:w="1642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36"/>
                <w:szCs w:val="36"/>
                <w:rtl/>
              </w:rPr>
            </w:pPr>
            <w:r w:rsidRPr="00110A13">
              <w:rPr>
                <w:rFonts w:ascii="David" w:hAnsi="David" w:cs="David" w:hint="cs"/>
                <w:sz w:val="28"/>
                <w:szCs w:val="28"/>
                <w:rtl/>
              </w:rPr>
              <w:t>כמות השמרים (גרם)</w:t>
            </w:r>
          </w:p>
        </w:tc>
        <w:tc>
          <w:tcPr>
            <w:tcW w:w="5369" w:type="dxa"/>
            <w:gridSpan w:val="5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36"/>
                <w:szCs w:val="36"/>
                <w:rtl/>
              </w:rPr>
            </w:pPr>
            <w:r w:rsidRPr="00110A13">
              <w:rPr>
                <w:rFonts w:ascii="David" w:hAnsi="David" w:cs="David" w:hint="cs"/>
                <w:sz w:val="36"/>
                <w:szCs w:val="36"/>
                <w:rtl/>
              </w:rPr>
              <w:t>לחץ בכלי</w:t>
            </w:r>
            <w:r>
              <w:rPr>
                <w:rFonts w:ascii="David" w:hAnsi="David" w:cs="David" w:hint="cs"/>
                <w:sz w:val="36"/>
                <w:szCs w:val="36"/>
                <w:rtl/>
              </w:rPr>
              <w:t xml:space="preserve">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(מ"מ </w:t>
            </w:r>
            <w:r>
              <w:rPr>
                <w:rFonts w:ascii="David" w:hAnsi="David" w:cs="David"/>
                <w:sz w:val="28"/>
                <w:szCs w:val="28"/>
              </w:rPr>
              <w:t>Hg/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)</w:t>
            </w:r>
          </w:p>
        </w:tc>
      </w:tr>
      <w:tr w:rsidR="00B85E13" w:rsidTr="00637624">
        <w:trPr>
          <w:trHeight w:val="590"/>
        </w:trPr>
        <w:tc>
          <w:tcPr>
            <w:tcW w:w="2993" w:type="dxa"/>
            <w:gridSpan w:val="3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343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110A13">
              <w:rPr>
                <w:rFonts w:ascii="David" w:hAnsi="David" w:cs="David" w:hint="cs"/>
                <w:sz w:val="28"/>
                <w:szCs w:val="28"/>
                <w:rtl/>
              </w:rPr>
              <w:t>כעבור 3 דקות</w:t>
            </w:r>
          </w:p>
        </w:tc>
        <w:tc>
          <w:tcPr>
            <w:tcW w:w="1327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110A13">
              <w:rPr>
                <w:rFonts w:ascii="David" w:hAnsi="David" w:cs="David" w:hint="cs"/>
                <w:sz w:val="28"/>
                <w:szCs w:val="28"/>
                <w:rtl/>
              </w:rPr>
              <w:t>כעבור 6 דקות</w:t>
            </w:r>
          </w:p>
        </w:tc>
        <w:tc>
          <w:tcPr>
            <w:tcW w:w="1388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110A13">
              <w:rPr>
                <w:rFonts w:ascii="David" w:hAnsi="David" w:cs="David" w:hint="cs"/>
                <w:sz w:val="28"/>
                <w:szCs w:val="28"/>
                <w:rtl/>
              </w:rPr>
              <w:t>כעבור 9 דקות</w:t>
            </w:r>
          </w:p>
        </w:tc>
        <w:tc>
          <w:tcPr>
            <w:tcW w:w="1303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לחץ ממוצע</w:t>
            </w:r>
          </w:p>
        </w:tc>
      </w:tr>
      <w:tr w:rsidR="00B85E13" w:rsidTr="00B85E13">
        <w:tc>
          <w:tcPr>
            <w:tcW w:w="1343" w:type="dxa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</w:t>
            </w:r>
          </w:p>
        </w:tc>
        <w:tc>
          <w:tcPr>
            <w:tcW w:w="1650" w:type="dxa"/>
            <w:gridSpan w:val="2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0.5</w:t>
            </w:r>
          </w:p>
        </w:tc>
        <w:tc>
          <w:tcPr>
            <w:tcW w:w="1343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10</w:t>
            </w:r>
          </w:p>
        </w:tc>
        <w:tc>
          <w:tcPr>
            <w:tcW w:w="1327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18</w:t>
            </w:r>
          </w:p>
        </w:tc>
        <w:tc>
          <w:tcPr>
            <w:tcW w:w="1388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27</w:t>
            </w:r>
          </w:p>
        </w:tc>
        <w:tc>
          <w:tcPr>
            <w:tcW w:w="1303" w:type="dxa"/>
            <w:vAlign w:val="center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18.33</w:t>
            </w:r>
          </w:p>
        </w:tc>
      </w:tr>
      <w:tr w:rsidR="00B85E13" w:rsidTr="00B85E13">
        <w:tc>
          <w:tcPr>
            <w:tcW w:w="1343" w:type="dxa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</w:t>
            </w:r>
          </w:p>
        </w:tc>
        <w:tc>
          <w:tcPr>
            <w:tcW w:w="1650" w:type="dxa"/>
            <w:gridSpan w:val="2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</w:t>
            </w:r>
          </w:p>
        </w:tc>
        <w:tc>
          <w:tcPr>
            <w:tcW w:w="1343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12</w:t>
            </w:r>
          </w:p>
        </w:tc>
        <w:tc>
          <w:tcPr>
            <w:tcW w:w="1327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20</w:t>
            </w:r>
          </w:p>
        </w:tc>
        <w:tc>
          <w:tcPr>
            <w:tcW w:w="1388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50</w:t>
            </w:r>
          </w:p>
        </w:tc>
        <w:tc>
          <w:tcPr>
            <w:tcW w:w="1303" w:type="dxa"/>
            <w:vAlign w:val="center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27.33</w:t>
            </w:r>
          </w:p>
        </w:tc>
      </w:tr>
      <w:tr w:rsidR="00B85E13" w:rsidTr="00B85E13">
        <w:tc>
          <w:tcPr>
            <w:tcW w:w="1343" w:type="dxa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3</w:t>
            </w:r>
          </w:p>
        </w:tc>
        <w:tc>
          <w:tcPr>
            <w:tcW w:w="1650" w:type="dxa"/>
            <w:gridSpan w:val="2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</w:t>
            </w:r>
          </w:p>
        </w:tc>
        <w:tc>
          <w:tcPr>
            <w:tcW w:w="1343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14</w:t>
            </w:r>
          </w:p>
        </w:tc>
        <w:tc>
          <w:tcPr>
            <w:tcW w:w="1327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28</w:t>
            </w:r>
          </w:p>
        </w:tc>
        <w:tc>
          <w:tcPr>
            <w:tcW w:w="1388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58</w:t>
            </w:r>
          </w:p>
        </w:tc>
        <w:tc>
          <w:tcPr>
            <w:tcW w:w="1303" w:type="dxa"/>
            <w:vAlign w:val="center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33.33</w:t>
            </w:r>
          </w:p>
        </w:tc>
      </w:tr>
      <w:tr w:rsidR="00B85E13" w:rsidTr="00B85E13">
        <w:tc>
          <w:tcPr>
            <w:tcW w:w="1343" w:type="dxa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4</w:t>
            </w:r>
          </w:p>
        </w:tc>
        <w:tc>
          <w:tcPr>
            <w:tcW w:w="1650" w:type="dxa"/>
            <w:gridSpan w:val="2"/>
            <w:vAlign w:val="center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4</w:t>
            </w:r>
          </w:p>
        </w:tc>
        <w:tc>
          <w:tcPr>
            <w:tcW w:w="1343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20</w:t>
            </w:r>
          </w:p>
        </w:tc>
        <w:tc>
          <w:tcPr>
            <w:tcW w:w="1327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32</w:t>
            </w:r>
          </w:p>
        </w:tc>
        <w:tc>
          <w:tcPr>
            <w:tcW w:w="1388" w:type="dxa"/>
            <w:vAlign w:val="center"/>
          </w:tcPr>
          <w:p w:rsidR="00B85E13" w:rsidRPr="00110A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64</w:t>
            </w:r>
          </w:p>
        </w:tc>
        <w:tc>
          <w:tcPr>
            <w:tcW w:w="1303" w:type="dxa"/>
            <w:vAlign w:val="center"/>
          </w:tcPr>
          <w:p w:rsidR="00B85E13" w:rsidRDefault="00B85E13" w:rsidP="00E076F1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38.67</w:t>
            </w:r>
          </w:p>
        </w:tc>
      </w:tr>
    </w:tbl>
    <w:p w:rsidR="00B85E13" w:rsidRPr="00DE3F0C" w:rsidRDefault="00B85E13" w:rsidP="00B85E13">
      <w:pPr>
        <w:spacing w:line="360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  <w:r w:rsidRPr="00DE3F0C">
        <w:rPr>
          <w:rFonts w:ascii="David" w:hAnsi="David" w:cs="David" w:hint="cs"/>
          <w:b/>
          <w:bCs/>
          <w:sz w:val="28"/>
          <w:szCs w:val="28"/>
          <w:rtl/>
        </w:rPr>
        <w:t>גרף התוצאות-</w:t>
      </w:r>
    </w:p>
    <w:p w:rsidR="00B85E13" w:rsidRDefault="00B85E13" w:rsidP="00B85E13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</w:p>
    <w:p w:rsidR="00E60FB1" w:rsidRDefault="00B85E13">
      <w:r w:rsidRPr="00DE3F0C">
        <w:rPr>
          <w:rFonts w:ascii="David" w:hAnsi="David" w:cs="David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0845005E" wp14:editId="5A2BC534">
            <wp:simplePos x="0" y="0"/>
            <wp:positionH relativeFrom="margin">
              <wp:align>right</wp:align>
            </wp:positionH>
            <wp:positionV relativeFrom="paragraph">
              <wp:posOffset>-467995</wp:posOffset>
            </wp:positionV>
            <wp:extent cx="4745355" cy="2289810"/>
            <wp:effectExtent l="0" t="0" r="0" b="0"/>
            <wp:wrapTight wrapText="bothSides">
              <wp:wrapPolygon edited="0">
                <wp:start x="0" y="0"/>
                <wp:lineTo x="0" y="21384"/>
                <wp:lineTo x="21505" y="21384"/>
                <wp:lineTo x="21505" y="0"/>
                <wp:lineTo x="0" y="0"/>
              </wp:wrapPolygon>
            </wp:wrapTight>
            <wp:docPr id="1" name="תרשים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60FB1" w:rsidSect="002E6E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42EEA"/>
    <w:multiLevelType w:val="hybridMultilevel"/>
    <w:tmpl w:val="75FCD486"/>
    <w:lvl w:ilvl="0" w:tplc="8078D8CA">
      <w:start w:val="1"/>
      <w:numFmt w:val="bullet"/>
      <w:lvlText w:val=""/>
      <w:lvlJc w:val="left"/>
      <w:pPr>
        <w:ind w:left="302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13"/>
    <w:rsid w:val="00064AA3"/>
    <w:rsid w:val="002E6E83"/>
    <w:rsid w:val="00B85E13"/>
    <w:rsid w:val="00F2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F9711-51F4-4C26-8B60-70018935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E1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E13"/>
    <w:pPr>
      <w:ind w:left="720"/>
      <w:contextualSpacing/>
    </w:pPr>
  </w:style>
  <w:style w:type="table" w:styleId="a4">
    <w:name w:val="Table Grid"/>
    <w:basedOn w:val="a1"/>
    <w:uiPriority w:val="59"/>
    <w:rsid w:val="00B85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he-IL" sz="1600" b="0">
                <a:latin typeface="David" pitchFamily="34" charset="-79"/>
                <a:cs typeface="David" pitchFamily="34" charset="-79"/>
              </a:rPr>
              <a:t>השפעת כמות</a:t>
            </a:r>
            <a:r>
              <a:rPr lang="he-IL" sz="1600" b="0" baseline="0">
                <a:latin typeface="David" pitchFamily="34" charset="-79"/>
                <a:cs typeface="David" pitchFamily="34" charset="-79"/>
              </a:rPr>
              <a:t> השמרים על הלחץ שנוצר בכלי בתהליך תסיסת יין</a:t>
            </a:r>
            <a:endParaRPr lang="en-US" sz="1600" b="0">
              <a:latin typeface="David" pitchFamily="34" charset="-79"/>
              <a:cs typeface="David" pitchFamily="34" charset="-79"/>
            </a:endParaRPr>
          </a:p>
        </c:rich>
      </c:tx>
      <c:layout>
        <c:manualLayout>
          <c:xMode val="edge"/>
          <c:yMode val="edge"/>
          <c:x val="0.12366410700669028"/>
          <c:y val="2.9968137363963539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גיליון1!$B$1</c:f>
              <c:strCache>
                <c:ptCount val="1"/>
                <c:pt idx="0">
                  <c:v>y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pPr>
              <a:ln>
                <a:solidFill>
                  <a:srgbClr val="8064A2">
                    <a:lumMod val="60000"/>
                    <a:lumOff val="40000"/>
                  </a:srgbClr>
                </a:solidFill>
              </a:ln>
            </c:spPr>
          </c:marker>
          <c:xVal>
            <c:numRef>
              <c:f>גיליון1!$A$2:$A$5</c:f>
              <c:numCache>
                <c:formatCode>General</c:formatCode>
                <c:ptCount val="4"/>
                <c:pt idx="0">
                  <c:v>0.5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</c:numCache>
            </c:numRef>
          </c:xVal>
          <c:yVal>
            <c:numRef>
              <c:f>גיליון1!$B$2:$B$5</c:f>
              <c:numCache>
                <c:formatCode>General</c:formatCode>
                <c:ptCount val="4"/>
                <c:pt idx="0">
                  <c:v>18.329999999999995</c:v>
                </c:pt>
                <c:pt idx="1">
                  <c:v>27.330000000000002</c:v>
                </c:pt>
                <c:pt idx="2">
                  <c:v>33.33</c:v>
                </c:pt>
                <c:pt idx="3">
                  <c:v>38.67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4947840"/>
        <c:axId val="234950584"/>
      </c:scatterChart>
      <c:valAx>
        <c:axId val="234947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/>
                </a:pPr>
                <a:r>
                  <a:rPr lang="he-IL" sz="1400" b="0">
                    <a:latin typeface="David" pitchFamily="34" charset="-79"/>
                    <a:cs typeface="David" pitchFamily="34" charset="-79"/>
                  </a:rPr>
                  <a:t>כמות</a:t>
                </a:r>
                <a:r>
                  <a:rPr lang="he-IL" sz="1400" b="0" baseline="0">
                    <a:latin typeface="David" pitchFamily="34" charset="-79"/>
                    <a:cs typeface="David" pitchFamily="34" charset="-79"/>
                  </a:rPr>
                  <a:t> של שמרים (גרם)</a:t>
                </a:r>
                <a:endParaRPr lang="he-IL" sz="1400" b="0">
                  <a:latin typeface="David" pitchFamily="34" charset="-79"/>
                  <a:cs typeface="David" pitchFamily="34" charset="-79"/>
                </a:endParaRP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he-IL"/>
          </a:p>
        </c:txPr>
        <c:crossAx val="234950584"/>
        <c:crosses val="autoZero"/>
        <c:crossBetween val="midCat"/>
      </c:valAx>
      <c:valAx>
        <c:axId val="23495058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he-IL" sz="1400" b="0">
                    <a:latin typeface="David" pitchFamily="34" charset="-79"/>
                    <a:cs typeface="David" pitchFamily="34" charset="-79"/>
                  </a:rPr>
                  <a:t>לחץ ממוצע בתוך הכלי (</a:t>
                </a:r>
                <a:r>
                  <a:rPr lang="en-US" sz="1400" b="0">
                    <a:latin typeface="David" pitchFamily="34" charset="-79"/>
                    <a:cs typeface="David" pitchFamily="34" charset="-79"/>
                  </a:rPr>
                  <a:t>Hg</a:t>
                </a:r>
                <a:r>
                  <a:rPr lang="he-IL" sz="1400" b="0">
                    <a:latin typeface="David" pitchFamily="34" charset="-79"/>
                    <a:cs typeface="David" pitchFamily="34" charset="-79"/>
                  </a:rPr>
                  <a:t>/מ"מ)</a:t>
                </a:r>
              </a:p>
            </c:rich>
          </c:tx>
          <c:layout>
            <c:manualLayout>
              <c:xMode val="edge"/>
              <c:yMode val="edge"/>
              <c:x val="1.984144565988781E-2"/>
              <c:y val="0.1801543510768977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he-IL"/>
          </a:p>
        </c:txPr>
        <c:crossAx val="23494784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2</cp:revision>
  <dcterms:created xsi:type="dcterms:W3CDTF">2017-03-09T09:08:00Z</dcterms:created>
  <dcterms:modified xsi:type="dcterms:W3CDTF">2017-03-09T09:08:00Z</dcterms:modified>
</cp:coreProperties>
</file>