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6CE" w:rsidRDefault="001536CE" w:rsidP="001536CE">
      <w:pPr>
        <w:spacing w:line="360" w:lineRule="auto"/>
        <w:jc w:val="center"/>
        <w:rPr>
          <w:rFonts w:cs="Guttman Calligraphic" w:hint="cs"/>
          <w:b/>
          <w:bCs/>
          <w:sz w:val="36"/>
          <w:szCs w:val="36"/>
          <w:rtl/>
        </w:rPr>
      </w:pPr>
      <w:r>
        <w:rPr>
          <w:rFonts w:cs="Guttman Calligraphic"/>
          <w:b/>
          <w:bCs/>
          <w:noProof/>
          <w:sz w:val="36"/>
          <w:szCs w:val="36"/>
        </w:rPr>
        <w:drawing>
          <wp:inline distT="0" distB="0" distL="0" distR="0" wp14:anchorId="05A9EA09" wp14:editId="62841DCE">
            <wp:extent cx="428625" cy="514350"/>
            <wp:effectExtent l="0" t="0" r="9525"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8625" cy="514350"/>
                    </a:xfrm>
                    <a:prstGeom prst="rect">
                      <a:avLst/>
                    </a:prstGeom>
                    <a:noFill/>
                    <a:ln>
                      <a:noFill/>
                    </a:ln>
                  </pic:spPr>
                </pic:pic>
              </a:graphicData>
            </a:graphic>
          </wp:inline>
        </w:drawing>
      </w:r>
      <w:r w:rsidRPr="003453BA">
        <w:rPr>
          <w:rFonts w:cs="Guttman Calligraphic" w:hint="cs"/>
          <w:b/>
          <w:bCs/>
          <w:sz w:val="36"/>
          <w:szCs w:val="36"/>
          <w:rtl/>
        </w:rPr>
        <w:t xml:space="preserve"> </w:t>
      </w:r>
      <w:r>
        <w:rPr>
          <w:rFonts w:cs="Guttman Calligraphic" w:hint="cs"/>
          <w:b/>
          <w:bCs/>
          <w:sz w:val="36"/>
          <w:szCs w:val="36"/>
          <w:u w:val="single"/>
          <w:rtl/>
        </w:rPr>
        <w:t>משימה לבית- תקשורת י'5</w:t>
      </w:r>
    </w:p>
    <w:p w:rsidR="001536CE" w:rsidRDefault="001536CE" w:rsidP="001536CE">
      <w:pPr>
        <w:pStyle w:val="a3"/>
        <w:numPr>
          <w:ilvl w:val="0"/>
          <w:numId w:val="3"/>
        </w:numPr>
        <w:spacing w:after="0" w:line="360" w:lineRule="auto"/>
        <w:jc w:val="both"/>
        <w:rPr>
          <w:rFonts w:cs="David" w:hint="cs"/>
        </w:rPr>
      </w:pPr>
      <w:r>
        <w:rPr>
          <w:rFonts w:cs="David" w:hint="cs"/>
          <w:rtl/>
        </w:rPr>
        <w:t>הדגם</w:t>
      </w:r>
      <w:r w:rsidRPr="001657A3">
        <w:rPr>
          <w:rFonts w:cs="David" w:hint="cs"/>
          <w:rtl/>
        </w:rPr>
        <w:t xml:space="preserve"> כיצד כל אחת מ</w:t>
      </w:r>
      <w:r w:rsidRPr="001657A3">
        <w:rPr>
          <w:rFonts w:cs="David" w:hint="cs"/>
          <w:u w:val="single"/>
          <w:rtl/>
        </w:rPr>
        <w:t>שלוש</w:t>
      </w:r>
      <w:r w:rsidRPr="001657A3">
        <w:rPr>
          <w:rFonts w:cs="David" w:hint="cs"/>
          <w:rtl/>
        </w:rPr>
        <w:t xml:space="preserve"> רמות ההשפעה עשויה לפעול על </w:t>
      </w:r>
      <w:r>
        <w:rPr>
          <w:rFonts w:cs="David" w:hint="cs"/>
          <w:rtl/>
        </w:rPr>
        <w:t>הצופים</w:t>
      </w:r>
      <w:r w:rsidRPr="001657A3">
        <w:rPr>
          <w:rFonts w:cs="David" w:hint="cs"/>
          <w:rtl/>
        </w:rPr>
        <w:t xml:space="preserve"> במהדורת חדשות שמדווחת על עלייה במחירי הדלק.</w:t>
      </w:r>
    </w:p>
    <w:p w:rsidR="001536CE" w:rsidRPr="001657A3" w:rsidRDefault="001536CE" w:rsidP="001536CE">
      <w:pPr>
        <w:pStyle w:val="a3"/>
        <w:spacing w:line="360" w:lineRule="auto"/>
        <w:ind w:left="360"/>
        <w:jc w:val="both"/>
        <w:rPr>
          <w:rFonts w:cs="David"/>
        </w:rPr>
      </w:pPr>
    </w:p>
    <w:p w:rsidR="001536CE" w:rsidRDefault="001536CE" w:rsidP="001536CE">
      <w:pPr>
        <w:pStyle w:val="a3"/>
        <w:numPr>
          <w:ilvl w:val="0"/>
          <w:numId w:val="3"/>
        </w:numPr>
        <w:spacing w:after="0" w:line="360" w:lineRule="auto"/>
        <w:jc w:val="both"/>
        <w:rPr>
          <w:rFonts w:cs="David" w:hint="cs"/>
          <w:b/>
          <w:bCs/>
        </w:rPr>
      </w:pPr>
      <w:r>
        <w:rPr>
          <w:rFonts w:cs="David" w:hint="cs"/>
          <w:b/>
          <w:bCs/>
          <w:noProof/>
          <w:rtl/>
        </w:rPr>
        <mc:AlternateContent>
          <mc:Choice Requires="wps">
            <w:drawing>
              <wp:anchor distT="0" distB="0" distL="114300" distR="114300" simplePos="0" relativeHeight="251659264" behindDoc="0" locked="0" layoutInCell="1" allowOverlap="1" wp14:anchorId="1455A920" wp14:editId="3545E5FA">
                <wp:simplePos x="0" y="0"/>
                <wp:positionH relativeFrom="column">
                  <wp:posOffset>5086350</wp:posOffset>
                </wp:positionH>
                <wp:positionV relativeFrom="paragraph">
                  <wp:posOffset>132715</wp:posOffset>
                </wp:positionV>
                <wp:extent cx="1076325" cy="904875"/>
                <wp:effectExtent l="19050" t="0" r="47625" b="180975"/>
                <wp:wrapNone/>
                <wp:docPr id="10" name="הסבר ענ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904875"/>
                        </a:xfrm>
                        <a:prstGeom prst="cloudCallout">
                          <a:avLst>
                            <a:gd name="adj1" fmla="val -11060"/>
                            <a:gd name="adj2" fmla="val 61931"/>
                          </a:avLst>
                        </a:prstGeom>
                        <a:solidFill>
                          <a:srgbClr val="B8CCE4"/>
                        </a:solidFill>
                        <a:ln w="25400" algn="ctr">
                          <a:solidFill>
                            <a:srgbClr val="4F81BD"/>
                          </a:solidFill>
                          <a:round/>
                          <a:headEnd/>
                          <a:tailEnd/>
                        </a:ln>
                      </wps:spPr>
                      <wps:txbx>
                        <w:txbxContent>
                          <w:p w:rsidR="001536CE" w:rsidRPr="009C2F47" w:rsidRDefault="001536CE" w:rsidP="001536CE">
                            <w:pPr>
                              <w:jc w:val="center"/>
                              <w:rPr>
                                <w:rFonts w:ascii="Tahoma" w:hAnsi="Tahoma" w:cs="Tahoma"/>
                                <w:b/>
                                <w:bCs/>
                                <w:sz w:val="16"/>
                                <w:szCs w:val="20"/>
                              </w:rPr>
                            </w:pPr>
                            <w:r w:rsidRPr="009C2F47">
                              <w:rPr>
                                <w:rFonts w:ascii="Tahoma" w:hAnsi="Tahoma" w:cs="Tahoma" w:hint="cs"/>
                                <w:b/>
                                <w:bCs/>
                                <w:sz w:val="16"/>
                                <w:szCs w:val="20"/>
                                <w:rtl/>
                              </w:rPr>
                              <w:t>שאלה מבחינת בגרות</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הסבר ענן 10" o:spid="_x0000_s1026" type="#_x0000_t106" style="position:absolute;left:0;text-align:left;margin-left:400.5pt;margin-top:10.45pt;width:84.75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" adj="8411,24177" fillcolor="#b8cce4" strokecolor="#4f81bd" strokeweight="2pt">
                <v:textbox>
                  <w:txbxContent>
                    <w:p w:rsidR="001536CE" w:rsidRPr="009C2F47" w:rsidRDefault="001536CE" w:rsidP="001536CE">
                      <w:pPr>
                        <w:jc w:val="center"/>
                        <w:rPr>
                          <w:rFonts w:ascii="Tahoma" w:hAnsi="Tahoma" w:cs="Tahoma"/>
                          <w:b/>
                          <w:bCs/>
                          <w:sz w:val="16"/>
                          <w:szCs w:val="20"/>
                        </w:rPr>
                      </w:pPr>
                      <w:r w:rsidRPr="009C2F47">
                        <w:rPr>
                          <w:rFonts w:ascii="Tahoma" w:hAnsi="Tahoma" w:cs="Tahoma" w:hint="cs"/>
                          <w:b/>
                          <w:bCs/>
                          <w:sz w:val="16"/>
                          <w:szCs w:val="20"/>
                          <w:rtl/>
                        </w:rPr>
                        <w:t>שאלה מבחינת בגרות</w:t>
                      </w:r>
                    </w:p>
                  </w:txbxContent>
                </v:textbox>
              </v:shape>
            </w:pict>
          </mc:Fallback>
        </mc:AlternateContent>
      </w:r>
      <w:r w:rsidRPr="001D5BD1">
        <w:rPr>
          <w:rFonts w:cs="David" w:hint="cs"/>
          <w:b/>
          <w:bCs/>
          <w:rtl/>
        </w:rPr>
        <w:t>ב</w:t>
      </w:r>
      <w:r>
        <w:rPr>
          <w:rFonts w:cs="David" w:hint="cs"/>
          <w:b/>
          <w:bCs/>
          <w:rtl/>
        </w:rPr>
        <w:t>סוף כל שנה אזרחית, בזמן שרבים חוגגים את הסילבסטר, קיים חשש משילוב קטלני של אלכוהול ונהיגה. על רקע חשש זה הרשות הלאומית לבטיחות בדרכים יצאה בקמפיין מחודש תחת הסיסמא המוכרת: "אם שותים לא נוהגים- בשביל זה יש חברים". הקמפיין התמקד בעיקר באוכלוסיית ההורים וקרא להם להיות מעורבים יותר בנושא. הרשות הלאומית גם ערכה מחקר לבדיקת מודעות ההורים לבעיה של נהיגה בעת שכרות של ילדיהם. במחקר עלה כי 62% מההורים לנהגים צעירים הפנימו את המסר שקורא להם להיות מעורבים יותר בנושא קביעת נהג תורן בקרב ילדיהם. כמו כן, 55% ציינו כי הם אכן מתכוונים להגביר את המעורבות שלהם בנושא זה.</w:t>
      </w:r>
    </w:p>
    <w:p w:rsidR="001536CE" w:rsidRPr="007E7B41" w:rsidRDefault="001536CE" w:rsidP="001536CE">
      <w:pPr>
        <w:pStyle w:val="a3"/>
        <w:numPr>
          <w:ilvl w:val="0"/>
          <w:numId w:val="1"/>
        </w:numPr>
        <w:spacing w:after="0" w:line="360" w:lineRule="auto"/>
        <w:jc w:val="both"/>
        <w:rPr>
          <w:rFonts w:cs="David" w:hint="cs"/>
          <w:rtl/>
        </w:rPr>
      </w:pPr>
      <w:r w:rsidRPr="007E7B41">
        <w:rPr>
          <w:rFonts w:cs="David" w:hint="cs"/>
          <w:rtl/>
        </w:rPr>
        <w:t>ציין</w:t>
      </w:r>
      <w:r>
        <w:rPr>
          <w:rFonts w:cs="David" w:hint="cs"/>
          <w:rtl/>
        </w:rPr>
        <w:t xml:space="preserve"> והסבר </w:t>
      </w:r>
      <w:r w:rsidRPr="007E7B41">
        <w:rPr>
          <w:rFonts w:cs="David" w:hint="cs"/>
          <w:rtl/>
        </w:rPr>
        <w:t xml:space="preserve">את </w:t>
      </w:r>
      <w:r w:rsidRPr="001D5BD1">
        <w:rPr>
          <w:rFonts w:cs="David" w:hint="cs"/>
          <w:u w:val="single"/>
          <w:rtl/>
        </w:rPr>
        <w:t>שלוש</w:t>
      </w:r>
      <w:r w:rsidRPr="007E7B41">
        <w:rPr>
          <w:rFonts w:cs="David" w:hint="cs"/>
          <w:rtl/>
        </w:rPr>
        <w:t xml:space="preserve"> רמות ההשפעה של אמצעי תקשורת.</w:t>
      </w:r>
    </w:p>
    <w:p w:rsidR="001536CE" w:rsidRPr="00AA30FA" w:rsidRDefault="001536CE" w:rsidP="001536CE">
      <w:pPr>
        <w:spacing w:line="360" w:lineRule="auto"/>
        <w:ind w:left="720"/>
        <w:jc w:val="both"/>
        <w:rPr>
          <w:rFonts w:cs="David" w:hint="cs"/>
        </w:rPr>
      </w:pPr>
      <w:r>
        <w:rPr>
          <w:rFonts w:cs="David" w:hint="cs"/>
          <w:rtl/>
        </w:rPr>
        <w:t>בחר ב</w:t>
      </w:r>
      <w:r w:rsidRPr="001D5BD1">
        <w:rPr>
          <w:rFonts w:cs="David" w:hint="cs"/>
          <w:u w:val="single"/>
          <w:rtl/>
        </w:rPr>
        <w:t>אחת</w:t>
      </w:r>
      <w:r>
        <w:rPr>
          <w:rFonts w:cs="David" w:hint="cs"/>
          <w:rtl/>
        </w:rPr>
        <w:t xml:space="preserve"> הרמות, והסבר באמצעותה </w:t>
      </w:r>
      <w:r w:rsidRPr="003A6970">
        <w:rPr>
          <w:rFonts w:cs="David" w:hint="cs"/>
          <w:u w:val="single"/>
          <w:rtl/>
        </w:rPr>
        <w:t>שתי</w:t>
      </w:r>
      <w:r>
        <w:rPr>
          <w:rFonts w:cs="David" w:hint="cs"/>
          <w:rtl/>
        </w:rPr>
        <w:t xml:space="preserve"> השפעות אפשריות על אוכלוסיית ההורים שנחשפו לקמפיין בנושא תאונות דרכים. </w:t>
      </w:r>
    </w:p>
    <w:p w:rsidR="001536CE" w:rsidRPr="00266C37" w:rsidRDefault="001536CE" w:rsidP="001536CE">
      <w:pPr>
        <w:spacing w:line="360" w:lineRule="auto"/>
        <w:rPr>
          <w:rFonts w:cs="David"/>
          <w:b/>
          <w:rtl/>
        </w:rPr>
      </w:pPr>
    </w:p>
    <w:p w:rsidR="001536CE" w:rsidRPr="0017714A" w:rsidRDefault="001536CE" w:rsidP="001536CE">
      <w:pPr>
        <w:jc w:val="center"/>
        <w:rPr>
          <w:rFonts w:cs="David"/>
          <w:sz w:val="36"/>
          <w:szCs w:val="36"/>
          <w:rtl/>
        </w:rPr>
      </w:pPr>
    </w:p>
    <w:p w:rsidR="001536CE" w:rsidRPr="00A215C2" w:rsidRDefault="001536CE" w:rsidP="001536CE">
      <w:pPr>
        <w:spacing w:line="360" w:lineRule="auto"/>
        <w:rPr>
          <w:rFonts w:cs="David"/>
          <w:b/>
          <w:bCs/>
          <w:rtl/>
        </w:rPr>
      </w:pPr>
      <w:r>
        <w:rPr>
          <w:rFonts w:cs="David" w:hint="cs"/>
          <w:b/>
          <w:bCs/>
          <w:sz w:val="28"/>
          <w:szCs w:val="28"/>
          <w:rtl/>
        </w:rPr>
        <w:t>1</w:t>
      </w:r>
      <w:r w:rsidRPr="00A215C2">
        <w:rPr>
          <w:rFonts w:cs="David" w:hint="cs"/>
          <w:b/>
          <w:bCs/>
          <w:rtl/>
        </w:rPr>
        <w:t>. השפעה מוגדרת כ...</w:t>
      </w:r>
    </w:p>
    <w:p w:rsidR="001536CE" w:rsidRPr="00A215C2" w:rsidRDefault="001536CE" w:rsidP="001536CE">
      <w:pPr>
        <w:spacing w:line="360" w:lineRule="auto"/>
        <w:rPr>
          <w:rFonts w:cs="David"/>
          <w:b/>
          <w:bCs/>
          <w:rtl/>
        </w:rPr>
        <w:sectPr w:rsidR="001536CE" w:rsidRPr="00A215C2" w:rsidSect="00681AE7">
          <w:pgSz w:w="11906" w:h="16838"/>
          <w:pgMar w:top="1276" w:right="1800" w:bottom="1440" w:left="1800" w:header="708" w:footer="708" w:gutter="0"/>
          <w:cols w:space="708"/>
          <w:bidi/>
          <w:rtlGutter/>
          <w:docGrid w:linePitch="360"/>
        </w:sectPr>
      </w:pPr>
    </w:p>
    <w:p w:rsidR="001536CE" w:rsidRPr="00AC38AC" w:rsidRDefault="001536CE" w:rsidP="001536CE">
      <w:pPr>
        <w:spacing w:line="360" w:lineRule="auto"/>
        <w:rPr>
          <w:rFonts w:cs="David"/>
          <w:rtl/>
        </w:rPr>
      </w:pPr>
      <w:r w:rsidRPr="00AC38AC">
        <w:rPr>
          <w:rFonts w:cs="David" w:hint="cs"/>
          <w:b/>
          <w:bCs/>
          <w:rtl/>
        </w:rPr>
        <w:lastRenderedPageBreak/>
        <w:t>א.</w:t>
      </w:r>
      <w:r w:rsidRPr="00AC38AC">
        <w:rPr>
          <w:rFonts w:cs="David" w:hint="cs"/>
          <w:rtl/>
        </w:rPr>
        <w:t xml:space="preserve"> שינוי המתחולל אצל הנמען בעקבות  </w:t>
      </w:r>
    </w:p>
    <w:p w:rsidR="001536CE" w:rsidRPr="00AC38AC" w:rsidRDefault="001536CE" w:rsidP="001536CE">
      <w:pPr>
        <w:spacing w:line="360" w:lineRule="auto"/>
        <w:rPr>
          <w:rFonts w:cs="David"/>
          <w:rtl/>
        </w:rPr>
      </w:pPr>
      <w:r w:rsidRPr="00AC38AC">
        <w:rPr>
          <w:rFonts w:cs="David" w:hint="cs"/>
          <w:rtl/>
        </w:rPr>
        <w:t xml:space="preserve">    קבלת מסר מהמוען.</w:t>
      </w:r>
    </w:p>
    <w:p w:rsidR="001536CE" w:rsidRPr="00AC38AC" w:rsidRDefault="001536CE" w:rsidP="001536CE">
      <w:pPr>
        <w:spacing w:line="360" w:lineRule="auto"/>
        <w:rPr>
          <w:rFonts w:cs="David"/>
          <w:rtl/>
        </w:rPr>
      </w:pPr>
      <w:r w:rsidRPr="00AC38AC">
        <w:rPr>
          <w:rFonts w:cs="David" w:hint="cs"/>
          <w:b/>
          <w:bCs/>
          <w:rtl/>
        </w:rPr>
        <w:t>ב.</w:t>
      </w:r>
      <w:r w:rsidRPr="00AC38AC">
        <w:rPr>
          <w:rFonts w:cs="David" w:hint="cs"/>
          <w:rtl/>
        </w:rPr>
        <w:t xml:space="preserve"> מעוררת תגובה אצל מסוימת אצל הנמען.</w:t>
      </w:r>
    </w:p>
    <w:p w:rsidR="001536CE" w:rsidRPr="00AC38AC" w:rsidRDefault="001536CE" w:rsidP="001536CE">
      <w:pPr>
        <w:spacing w:line="360" w:lineRule="auto"/>
        <w:rPr>
          <w:rFonts w:cs="David"/>
          <w:rtl/>
        </w:rPr>
      </w:pPr>
      <w:r w:rsidRPr="00AC38AC">
        <w:rPr>
          <w:rFonts w:cs="David" w:hint="cs"/>
          <w:b/>
          <w:bCs/>
          <w:rtl/>
        </w:rPr>
        <w:lastRenderedPageBreak/>
        <w:t>ג.</w:t>
      </w:r>
      <w:r w:rsidRPr="00AC38AC">
        <w:rPr>
          <w:rFonts w:cs="David" w:hint="cs"/>
          <w:rtl/>
        </w:rPr>
        <w:t xml:space="preserve"> מתרחשת בשלוש רמות: קוגניטיבי</w:t>
      </w:r>
      <w:r w:rsidRPr="00AC38AC">
        <w:rPr>
          <w:rFonts w:cs="David" w:hint="eastAsia"/>
          <w:rtl/>
        </w:rPr>
        <w:t>ת</w:t>
      </w:r>
      <w:r w:rsidRPr="00AC38AC">
        <w:rPr>
          <w:rFonts w:cs="David" w:hint="cs"/>
          <w:rtl/>
        </w:rPr>
        <w:t xml:space="preserve">, </w:t>
      </w:r>
    </w:p>
    <w:p w:rsidR="001536CE" w:rsidRPr="00AC38AC" w:rsidRDefault="001536CE" w:rsidP="001536CE">
      <w:pPr>
        <w:spacing w:line="360" w:lineRule="auto"/>
        <w:rPr>
          <w:rFonts w:cs="David"/>
          <w:rtl/>
        </w:rPr>
      </w:pPr>
      <w:r w:rsidRPr="00AC38AC">
        <w:rPr>
          <w:rFonts w:cs="David" w:hint="cs"/>
          <w:rtl/>
        </w:rPr>
        <w:t xml:space="preserve">    רגשית והתנהגותית.</w:t>
      </w:r>
    </w:p>
    <w:p w:rsidR="001536CE" w:rsidRPr="00AC38AC" w:rsidRDefault="001536CE" w:rsidP="001536CE">
      <w:pPr>
        <w:spacing w:line="360" w:lineRule="auto"/>
        <w:rPr>
          <w:rFonts w:cs="David"/>
          <w:rtl/>
        </w:rPr>
        <w:sectPr w:rsidR="001536CE" w:rsidRPr="00AC38AC" w:rsidSect="00AA7080">
          <w:type w:val="continuous"/>
          <w:pgSz w:w="11906" w:h="16838"/>
          <w:pgMar w:top="1440" w:right="1800" w:bottom="1440" w:left="1800" w:header="708" w:footer="708" w:gutter="0"/>
          <w:cols w:num="2" w:space="709"/>
          <w:bidi/>
          <w:rtlGutter/>
          <w:docGrid w:linePitch="360"/>
        </w:sectPr>
      </w:pPr>
      <w:r w:rsidRPr="00AC38AC">
        <w:rPr>
          <w:rFonts w:cs="David" w:hint="cs"/>
          <w:b/>
          <w:bCs/>
          <w:rtl/>
        </w:rPr>
        <w:t>ד.</w:t>
      </w:r>
      <w:r w:rsidRPr="00AC38AC">
        <w:rPr>
          <w:rFonts w:cs="David" w:hint="cs"/>
          <w:rtl/>
        </w:rPr>
        <w:t xml:space="preserve"> כל התשובות נכונות.</w:t>
      </w:r>
    </w:p>
    <w:p w:rsidR="001536CE" w:rsidRPr="00AC38AC" w:rsidRDefault="001536CE" w:rsidP="001536CE">
      <w:pPr>
        <w:tabs>
          <w:tab w:val="left" w:pos="840"/>
        </w:tabs>
        <w:spacing w:line="480" w:lineRule="auto"/>
        <w:ind w:right="238"/>
        <w:jc w:val="both"/>
        <w:rPr>
          <w:rFonts w:cs="David"/>
          <w:b/>
          <w:bCs/>
          <w:rtl/>
        </w:rPr>
      </w:pPr>
    </w:p>
    <w:p w:rsidR="001536CE" w:rsidRPr="00AC38AC" w:rsidRDefault="001536CE" w:rsidP="001536CE">
      <w:pPr>
        <w:spacing w:line="360" w:lineRule="auto"/>
        <w:jc w:val="both"/>
        <w:rPr>
          <w:rFonts w:cs="David"/>
          <w:b/>
          <w:bCs/>
          <w:rtl/>
        </w:rPr>
      </w:pPr>
      <w:r w:rsidRPr="00AC38AC">
        <w:rPr>
          <w:rFonts w:cs="David" w:hint="cs"/>
          <w:b/>
          <w:bCs/>
          <w:sz w:val="28"/>
          <w:szCs w:val="28"/>
          <w:rtl/>
        </w:rPr>
        <w:t>2.</w:t>
      </w:r>
      <w:r w:rsidRPr="00AC38AC">
        <w:rPr>
          <w:rFonts w:cs="David" w:hint="cs"/>
          <w:b/>
          <w:bCs/>
          <w:rtl/>
        </w:rPr>
        <w:t xml:space="preserve"> אדם שתכנן להצביע למפלגת הליכוד, שינה דעתו בעקבות הצפייה בתשדירי הבחירות, וכעת הוא מבקש להצביע למפלגת העבודה. טיב ההשפעה במקרה זה גרם ל:</w:t>
      </w:r>
    </w:p>
    <w:p w:rsidR="001536CE" w:rsidRPr="00AC38AC" w:rsidRDefault="001536CE" w:rsidP="001536CE">
      <w:pPr>
        <w:spacing w:line="360" w:lineRule="auto"/>
        <w:ind w:left="360"/>
        <w:jc w:val="both"/>
        <w:rPr>
          <w:rFonts w:cs="David"/>
          <w:rtl/>
        </w:rPr>
        <w:sectPr w:rsidR="001536CE" w:rsidRPr="00AC38AC" w:rsidSect="00AA7080">
          <w:type w:val="continuous"/>
          <w:pgSz w:w="11906" w:h="16838"/>
          <w:pgMar w:top="1440" w:right="1800" w:bottom="1440" w:left="1800" w:header="708" w:footer="708" w:gutter="0"/>
          <w:cols w:space="708"/>
          <w:bidi/>
          <w:rtlGutter/>
          <w:docGrid w:linePitch="360"/>
        </w:sectPr>
      </w:pPr>
    </w:p>
    <w:p w:rsidR="001536CE" w:rsidRPr="00AC38AC" w:rsidRDefault="001536CE" w:rsidP="001536CE">
      <w:pPr>
        <w:spacing w:line="360" w:lineRule="auto"/>
        <w:jc w:val="both"/>
        <w:rPr>
          <w:rFonts w:cs="David"/>
          <w:rtl/>
        </w:rPr>
      </w:pPr>
      <w:r w:rsidRPr="00AC38AC">
        <w:rPr>
          <w:rFonts w:cs="David" w:hint="cs"/>
          <w:b/>
          <w:bCs/>
          <w:rtl/>
        </w:rPr>
        <w:lastRenderedPageBreak/>
        <w:t>א</w:t>
      </w:r>
      <w:r w:rsidRPr="00AC38AC">
        <w:rPr>
          <w:rFonts w:cs="David" w:hint="cs"/>
          <w:rtl/>
        </w:rPr>
        <w:t>. השפעה ברמה הרגשית.</w:t>
      </w:r>
    </w:p>
    <w:p w:rsidR="001536CE" w:rsidRPr="00AC38AC" w:rsidRDefault="001536CE" w:rsidP="001536CE">
      <w:pPr>
        <w:spacing w:line="360" w:lineRule="auto"/>
        <w:jc w:val="both"/>
        <w:rPr>
          <w:rFonts w:cs="David"/>
          <w:rtl/>
        </w:rPr>
      </w:pPr>
      <w:r w:rsidRPr="00AC38AC">
        <w:rPr>
          <w:rFonts w:cs="David" w:hint="cs"/>
          <w:b/>
          <w:bCs/>
          <w:rtl/>
        </w:rPr>
        <w:t>ב.</w:t>
      </w:r>
      <w:r w:rsidRPr="00AC38AC">
        <w:rPr>
          <w:rFonts w:cs="David" w:hint="cs"/>
          <w:rtl/>
        </w:rPr>
        <w:t xml:space="preserve"> השפעה לטווח הארוך.</w:t>
      </w:r>
    </w:p>
    <w:p w:rsidR="001536CE" w:rsidRPr="00AC38AC" w:rsidRDefault="001536CE" w:rsidP="001536CE">
      <w:pPr>
        <w:spacing w:line="360" w:lineRule="auto"/>
        <w:ind w:left="360"/>
        <w:jc w:val="both"/>
        <w:rPr>
          <w:rFonts w:cs="David"/>
          <w:rtl/>
        </w:rPr>
      </w:pPr>
      <w:r w:rsidRPr="00AC38AC">
        <w:rPr>
          <w:rFonts w:cs="David" w:hint="cs"/>
          <w:b/>
          <w:bCs/>
          <w:rtl/>
        </w:rPr>
        <w:lastRenderedPageBreak/>
        <w:t>ג</w:t>
      </w:r>
      <w:r w:rsidRPr="00AC38AC">
        <w:rPr>
          <w:rFonts w:cs="David" w:hint="cs"/>
          <w:rtl/>
        </w:rPr>
        <w:t xml:space="preserve">. חיזוק העמדה. </w:t>
      </w:r>
    </w:p>
    <w:p w:rsidR="001536CE" w:rsidRPr="00AC38AC" w:rsidRDefault="001536CE" w:rsidP="001536CE">
      <w:pPr>
        <w:spacing w:line="360" w:lineRule="auto"/>
        <w:ind w:left="360"/>
        <w:jc w:val="both"/>
        <w:rPr>
          <w:rFonts w:cs="David"/>
          <w:rtl/>
        </w:rPr>
      </w:pPr>
      <w:r w:rsidRPr="00AC38AC">
        <w:rPr>
          <w:rFonts w:cs="David" w:hint="cs"/>
          <w:b/>
          <w:bCs/>
          <w:rtl/>
        </w:rPr>
        <w:t>ד</w:t>
      </w:r>
      <w:r w:rsidRPr="00AC38AC">
        <w:rPr>
          <w:rFonts w:cs="David" w:hint="cs"/>
          <w:rtl/>
        </w:rPr>
        <w:t>. שינוי העמדה.</w:t>
      </w:r>
    </w:p>
    <w:p w:rsidR="001536CE" w:rsidRPr="00AC38AC" w:rsidRDefault="001536CE" w:rsidP="001536CE">
      <w:pPr>
        <w:spacing w:line="360" w:lineRule="auto"/>
        <w:jc w:val="both"/>
        <w:rPr>
          <w:rFonts w:cs="David"/>
          <w:b/>
          <w:bCs/>
          <w:rtl/>
        </w:rPr>
        <w:sectPr w:rsidR="001536CE" w:rsidRPr="00AC38AC" w:rsidSect="00AA7080">
          <w:type w:val="continuous"/>
          <w:pgSz w:w="11906" w:h="16838"/>
          <w:pgMar w:top="1440" w:right="1800" w:bottom="1440" w:left="1800" w:header="708" w:footer="708" w:gutter="0"/>
          <w:cols w:num="2" w:space="709"/>
          <w:bidi/>
          <w:rtlGutter/>
          <w:docGrid w:linePitch="360"/>
        </w:sectPr>
      </w:pPr>
    </w:p>
    <w:p w:rsidR="001536CE" w:rsidRPr="00AC38AC" w:rsidRDefault="001536CE" w:rsidP="001536CE">
      <w:pPr>
        <w:spacing w:line="480" w:lineRule="auto"/>
        <w:jc w:val="both"/>
        <w:rPr>
          <w:rFonts w:cs="David"/>
          <w:b/>
          <w:bCs/>
          <w:rtl/>
        </w:rPr>
      </w:pPr>
    </w:p>
    <w:p w:rsidR="001536CE" w:rsidRDefault="001536CE" w:rsidP="001536CE">
      <w:pPr>
        <w:spacing w:line="360" w:lineRule="auto"/>
        <w:jc w:val="both"/>
        <w:rPr>
          <w:rFonts w:ascii="Arial" w:hAnsi="Arial" w:cs="David" w:hint="cs"/>
          <w:b/>
          <w:bCs/>
          <w:rtl/>
        </w:rPr>
      </w:pPr>
      <w:r w:rsidRPr="00AC38AC">
        <w:rPr>
          <w:rFonts w:cs="David" w:hint="cs"/>
          <w:b/>
          <w:bCs/>
          <w:sz w:val="28"/>
          <w:szCs w:val="28"/>
          <w:rtl/>
        </w:rPr>
        <w:t>3</w:t>
      </w:r>
      <w:r w:rsidRPr="00AC38AC">
        <w:rPr>
          <w:rFonts w:ascii="Arial" w:hAnsi="Arial" w:cs="David"/>
          <w:b/>
          <w:bCs/>
          <w:rtl/>
        </w:rPr>
        <w:t>. יוסי תכנן להחליף את הרכב שלו, אך לא ידע איזה רכב כדאי לו לקנות. בעקבות צפייה בפרסומת לרכב של חברת הונדה, החליט יוסי להחליף את רכבו להונדה. השפעת התקשורת במקרה זה הינה:</w:t>
      </w:r>
    </w:p>
    <w:p w:rsidR="001536CE" w:rsidRPr="00AC38AC" w:rsidRDefault="001536CE" w:rsidP="001536CE">
      <w:pPr>
        <w:spacing w:line="360" w:lineRule="auto"/>
        <w:jc w:val="both"/>
        <w:rPr>
          <w:rFonts w:ascii="Arial" w:hAnsi="Arial" w:cs="David"/>
          <w:b/>
          <w:bCs/>
          <w:rtl/>
        </w:rPr>
        <w:sectPr w:rsidR="001536CE" w:rsidRPr="00AC38AC" w:rsidSect="00AA7080">
          <w:type w:val="continuous"/>
          <w:pgSz w:w="11906" w:h="16838"/>
          <w:pgMar w:top="719" w:right="1800" w:bottom="899" w:left="1800" w:header="708" w:footer="708" w:gutter="0"/>
          <w:cols w:space="708"/>
          <w:bidi/>
          <w:rtlGutter/>
          <w:docGrid w:linePitch="360"/>
        </w:sectPr>
      </w:pPr>
    </w:p>
    <w:p w:rsidR="001536CE" w:rsidRPr="00AC38AC" w:rsidRDefault="001536CE" w:rsidP="001536CE">
      <w:pPr>
        <w:spacing w:line="360" w:lineRule="auto"/>
        <w:jc w:val="both"/>
        <w:rPr>
          <w:rFonts w:ascii="Arial" w:hAnsi="Arial" w:cs="David"/>
          <w:rtl/>
        </w:rPr>
      </w:pPr>
      <w:r w:rsidRPr="00AC38AC">
        <w:rPr>
          <w:rFonts w:ascii="Arial" w:hAnsi="Arial" w:cs="David"/>
          <w:b/>
          <w:bCs/>
          <w:rtl/>
        </w:rPr>
        <w:lastRenderedPageBreak/>
        <w:t>א</w:t>
      </w:r>
      <w:r w:rsidRPr="00AC38AC">
        <w:rPr>
          <w:rFonts w:ascii="Arial" w:hAnsi="Arial" w:cs="David"/>
          <w:rtl/>
        </w:rPr>
        <w:t>. השפעה חיובית</w:t>
      </w:r>
      <w:r w:rsidRPr="00AC38AC">
        <w:rPr>
          <w:rFonts w:ascii="Arial" w:hAnsi="Arial" w:cs="David" w:hint="cs"/>
          <w:rtl/>
        </w:rPr>
        <w:t>.</w:t>
      </w:r>
    </w:p>
    <w:p w:rsidR="001536CE" w:rsidRPr="00AC38AC" w:rsidRDefault="001536CE" w:rsidP="001536CE">
      <w:pPr>
        <w:spacing w:line="360" w:lineRule="auto"/>
        <w:rPr>
          <w:rFonts w:ascii="Arial" w:hAnsi="Arial" w:cs="David"/>
          <w:rtl/>
        </w:rPr>
      </w:pPr>
      <w:r w:rsidRPr="00AC38AC">
        <w:rPr>
          <w:rFonts w:ascii="Arial" w:hAnsi="Arial" w:cs="David"/>
          <w:b/>
          <w:bCs/>
          <w:rtl/>
        </w:rPr>
        <w:t>ב</w:t>
      </w:r>
      <w:r w:rsidRPr="00AC38AC">
        <w:rPr>
          <w:rFonts w:ascii="Arial" w:hAnsi="Arial" w:cs="David"/>
          <w:rtl/>
        </w:rPr>
        <w:t>. ברמת החברה כולה (מאקרו).</w:t>
      </w:r>
    </w:p>
    <w:p w:rsidR="001536CE" w:rsidRPr="00AC38AC" w:rsidRDefault="001536CE" w:rsidP="001536CE">
      <w:pPr>
        <w:spacing w:line="360" w:lineRule="auto"/>
        <w:jc w:val="both"/>
        <w:rPr>
          <w:rFonts w:ascii="Arial" w:hAnsi="Arial" w:cs="David"/>
          <w:rtl/>
        </w:rPr>
      </w:pPr>
      <w:r w:rsidRPr="00AC38AC">
        <w:rPr>
          <w:rFonts w:ascii="Arial" w:hAnsi="Arial" w:cs="David"/>
          <w:b/>
          <w:bCs/>
          <w:rtl/>
        </w:rPr>
        <w:lastRenderedPageBreak/>
        <w:t>ג.</w:t>
      </w:r>
      <w:r w:rsidRPr="00AC38AC">
        <w:rPr>
          <w:rFonts w:ascii="Arial" w:hAnsi="Arial" w:cs="David"/>
          <w:rtl/>
        </w:rPr>
        <w:t xml:space="preserve"> השפעה ברמה הרגשית.</w:t>
      </w:r>
    </w:p>
    <w:p w:rsidR="001536CE" w:rsidRPr="00AC38AC" w:rsidRDefault="001536CE" w:rsidP="001536CE">
      <w:pPr>
        <w:spacing w:line="360" w:lineRule="auto"/>
        <w:jc w:val="both"/>
        <w:rPr>
          <w:rFonts w:ascii="Arial" w:hAnsi="Arial" w:cs="David"/>
          <w:rtl/>
        </w:rPr>
      </w:pPr>
      <w:r w:rsidRPr="00AC38AC">
        <w:rPr>
          <w:rFonts w:ascii="Arial" w:hAnsi="Arial" w:cs="David"/>
          <w:b/>
          <w:bCs/>
          <w:rtl/>
        </w:rPr>
        <w:t>ד.</w:t>
      </w:r>
      <w:r w:rsidRPr="00AC38AC">
        <w:rPr>
          <w:rFonts w:ascii="Arial" w:hAnsi="Arial" w:cs="David"/>
          <w:rtl/>
        </w:rPr>
        <w:t xml:space="preserve"> עיצוב.</w:t>
      </w:r>
    </w:p>
    <w:p w:rsidR="001536CE" w:rsidRPr="00AC38AC" w:rsidRDefault="001536CE" w:rsidP="001536CE">
      <w:pPr>
        <w:spacing w:line="360" w:lineRule="auto"/>
        <w:jc w:val="both"/>
        <w:rPr>
          <w:rFonts w:ascii="Arial" w:hAnsi="Arial" w:cs="David"/>
          <w:u w:val="single"/>
          <w:rtl/>
        </w:rPr>
        <w:sectPr w:rsidR="001536CE" w:rsidRPr="00AC38AC" w:rsidSect="00AA7080">
          <w:type w:val="continuous"/>
          <w:pgSz w:w="11906" w:h="16838"/>
          <w:pgMar w:top="719" w:right="1800" w:bottom="899" w:left="1800" w:header="708" w:footer="708" w:gutter="0"/>
          <w:cols w:num="2" w:space="709"/>
          <w:bidi/>
          <w:rtlGutter/>
          <w:docGrid w:linePitch="360"/>
        </w:sectPr>
      </w:pPr>
    </w:p>
    <w:p w:rsidR="001536CE" w:rsidRDefault="001536CE" w:rsidP="001536CE">
      <w:pPr>
        <w:spacing w:line="360" w:lineRule="auto"/>
        <w:jc w:val="both"/>
        <w:rPr>
          <w:rFonts w:ascii="Arial" w:hAnsi="Arial" w:cs="David" w:hint="cs"/>
          <w:rtl/>
        </w:rPr>
      </w:pPr>
    </w:p>
    <w:p w:rsidR="001536CE" w:rsidRPr="00AC38AC" w:rsidRDefault="001536CE" w:rsidP="001536CE">
      <w:pPr>
        <w:spacing w:line="360" w:lineRule="auto"/>
        <w:jc w:val="both"/>
        <w:rPr>
          <w:rFonts w:ascii="Arial" w:hAnsi="Arial" w:cs="David"/>
          <w:rtl/>
        </w:rPr>
      </w:pPr>
    </w:p>
    <w:p w:rsidR="001536CE" w:rsidRPr="00AC38AC" w:rsidRDefault="001536CE" w:rsidP="001536CE">
      <w:pPr>
        <w:spacing w:line="360" w:lineRule="auto"/>
        <w:jc w:val="both"/>
        <w:rPr>
          <w:rFonts w:cs="David"/>
          <w:bCs/>
          <w:rtl/>
        </w:rPr>
      </w:pPr>
      <w:r w:rsidRPr="00AC38AC">
        <w:rPr>
          <w:rFonts w:cs="David" w:hint="cs"/>
          <w:bCs/>
          <w:sz w:val="28"/>
          <w:szCs w:val="28"/>
          <w:rtl/>
        </w:rPr>
        <w:t>4</w:t>
      </w:r>
      <w:r w:rsidRPr="00AC38AC">
        <w:rPr>
          <w:rFonts w:cs="David" w:hint="cs"/>
          <w:bCs/>
          <w:rtl/>
        </w:rPr>
        <w:t xml:space="preserve">. שנים שהיתי  משתמשת באבקת כביסה אבל אחרי ששמעתי בג'ינגל את נפלאותיה של            </w:t>
      </w:r>
    </w:p>
    <w:p w:rsidR="001536CE" w:rsidRPr="00AC38AC" w:rsidRDefault="001536CE" w:rsidP="001536CE">
      <w:pPr>
        <w:spacing w:line="360" w:lineRule="auto"/>
        <w:jc w:val="both"/>
        <w:rPr>
          <w:rFonts w:cs="David"/>
          <w:bCs/>
          <w:rtl/>
        </w:rPr>
      </w:pPr>
      <w:r w:rsidRPr="00AC38AC">
        <w:rPr>
          <w:rFonts w:cs="David" w:hint="cs"/>
          <w:bCs/>
          <w:rtl/>
        </w:rPr>
        <w:t xml:space="preserve">      הכביסה  בנוזל, "איזה הבדל- לכבס בנוזל" עברתי לעשות כן ומאז הכביסה צחה וניחוחית,      </w:t>
      </w:r>
    </w:p>
    <w:p w:rsidR="001536CE" w:rsidRPr="00AC38AC" w:rsidRDefault="001536CE" w:rsidP="001536CE">
      <w:pPr>
        <w:spacing w:line="360" w:lineRule="auto"/>
        <w:jc w:val="both"/>
        <w:rPr>
          <w:rFonts w:cs="David"/>
          <w:bCs/>
          <w:rtl/>
        </w:rPr>
      </w:pPr>
      <w:r w:rsidRPr="00AC38AC">
        <w:rPr>
          <w:rFonts w:cs="David" w:hint="cs"/>
          <w:bCs/>
          <w:rtl/>
        </w:rPr>
        <w:t xml:space="preserve">      זו היא השפעה מסוג:</w:t>
      </w:r>
    </w:p>
    <w:p w:rsidR="001536CE" w:rsidRPr="00AC38AC" w:rsidRDefault="001536CE" w:rsidP="001536CE">
      <w:pPr>
        <w:spacing w:line="360" w:lineRule="auto"/>
        <w:jc w:val="both"/>
        <w:rPr>
          <w:rFonts w:cs="David"/>
          <w:bCs/>
          <w:rtl/>
        </w:rPr>
        <w:sectPr w:rsidR="001536CE" w:rsidRPr="00AC38AC" w:rsidSect="00AA7080">
          <w:type w:val="continuous"/>
          <w:pgSz w:w="11906" w:h="16838"/>
          <w:pgMar w:top="1440" w:right="1800" w:bottom="1440" w:left="1800" w:header="708" w:footer="708" w:gutter="0"/>
          <w:cols w:space="708"/>
          <w:bidi/>
          <w:rtlGutter/>
          <w:docGrid w:linePitch="360"/>
        </w:sectPr>
      </w:pPr>
    </w:p>
    <w:p w:rsidR="001536CE" w:rsidRPr="00AC38AC" w:rsidRDefault="001536CE" w:rsidP="001536CE">
      <w:pPr>
        <w:spacing w:line="360" w:lineRule="auto"/>
        <w:rPr>
          <w:rFonts w:cs="David"/>
          <w:rtl/>
        </w:rPr>
      </w:pPr>
      <w:r w:rsidRPr="00AC38AC">
        <w:rPr>
          <w:rFonts w:cs="David" w:hint="cs"/>
          <w:b/>
          <w:bCs/>
          <w:rtl/>
        </w:rPr>
        <w:lastRenderedPageBreak/>
        <w:t>א.</w:t>
      </w:r>
      <w:r w:rsidRPr="00AC38AC">
        <w:rPr>
          <w:rFonts w:cs="David" w:hint="cs"/>
          <w:rtl/>
        </w:rPr>
        <w:t xml:space="preserve"> המרה/ שינוי.</w:t>
      </w:r>
    </w:p>
    <w:p w:rsidR="001536CE" w:rsidRPr="00AC38AC" w:rsidRDefault="001536CE" w:rsidP="001536CE">
      <w:pPr>
        <w:spacing w:line="360" w:lineRule="auto"/>
        <w:rPr>
          <w:rFonts w:cs="David"/>
        </w:rPr>
      </w:pPr>
      <w:r w:rsidRPr="00AC38AC">
        <w:rPr>
          <w:rFonts w:cs="David" w:hint="cs"/>
          <w:b/>
          <w:bCs/>
          <w:rtl/>
        </w:rPr>
        <w:t>ב.</w:t>
      </w:r>
      <w:r w:rsidRPr="00AC38AC">
        <w:rPr>
          <w:rFonts w:cs="David" w:hint="cs"/>
          <w:rtl/>
        </w:rPr>
        <w:t xml:space="preserve"> רגשית.</w:t>
      </w:r>
    </w:p>
    <w:p w:rsidR="001536CE" w:rsidRPr="00AC38AC" w:rsidRDefault="001536CE" w:rsidP="001536CE">
      <w:pPr>
        <w:spacing w:line="360" w:lineRule="auto"/>
        <w:rPr>
          <w:rFonts w:cs="David"/>
        </w:rPr>
      </w:pPr>
      <w:r w:rsidRPr="00AC38AC">
        <w:rPr>
          <w:rFonts w:cs="David" w:hint="cs"/>
          <w:b/>
          <w:bCs/>
          <w:rtl/>
        </w:rPr>
        <w:lastRenderedPageBreak/>
        <w:t>ג.</w:t>
      </w:r>
      <w:r w:rsidRPr="00AC38AC">
        <w:rPr>
          <w:rFonts w:cs="David" w:hint="cs"/>
          <w:rtl/>
        </w:rPr>
        <w:t xml:space="preserve"> חיזוק.</w:t>
      </w:r>
    </w:p>
    <w:p w:rsidR="001536CE" w:rsidRPr="00AC38AC" w:rsidRDefault="001536CE" w:rsidP="001536CE">
      <w:pPr>
        <w:spacing w:line="360" w:lineRule="auto"/>
        <w:rPr>
          <w:rFonts w:cs="David"/>
          <w:rtl/>
        </w:rPr>
      </w:pPr>
      <w:r w:rsidRPr="00AC38AC">
        <w:rPr>
          <w:rFonts w:cs="David" w:hint="cs"/>
          <w:b/>
          <w:bCs/>
          <w:rtl/>
        </w:rPr>
        <w:t>ד</w:t>
      </w:r>
      <w:r w:rsidRPr="00AC38AC">
        <w:rPr>
          <w:rFonts w:cs="David" w:hint="cs"/>
          <w:rtl/>
        </w:rPr>
        <w:t>. אין כאן השפעה.</w:t>
      </w:r>
    </w:p>
    <w:p w:rsidR="001536CE" w:rsidRPr="00AC38AC" w:rsidRDefault="001536CE" w:rsidP="001536CE">
      <w:pPr>
        <w:spacing w:line="360" w:lineRule="auto"/>
        <w:rPr>
          <w:rFonts w:cs="David"/>
          <w:rtl/>
        </w:rPr>
        <w:sectPr w:rsidR="001536CE" w:rsidRPr="00AC38AC" w:rsidSect="00AA7080">
          <w:type w:val="continuous"/>
          <w:pgSz w:w="11906" w:h="16838"/>
          <w:pgMar w:top="1440" w:right="1800" w:bottom="1440" w:left="1800" w:header="708" w:footer="708" w:gutter="0"/>
          <w:cols w:num="2" w:space="709"/>
          <w:bidi/>
          <w:rtlGutter/>
          <w:docGrid w:linePitch="360"/>
        </w:sectPr>
      </w:pPr>
    </w:p>
    <w:p w:rsidR="001536CE" w:rsidRPr="00AC38AC" w:rsidRDefault="001536CE" w:rsidP="001536CE">
      <w:pPr>
        <w:spacing w:line="360" w:lineRule="auto"/>
        <w:jc w:val="both"/>
        <w:rPr>
          <w:rFonts w:ascii="Arial" w:hAnsi="Arial" w:cs="David"/>
          <w:rtl/>
        </w:rPr>
      </w:pPr>
    </w:p>
    <w:p w:rsidR="001536CE" w:rsidRPr="00AC38AC" w:rsidRDefault="001536CE" w:rsidP="001536CE">
      <w:pPr>
        <w:rPr>
          <w:rFonts w:cs="David"/>
          <w:rtl/>
        </w:rPr>
      </w:pPr>
    </w:p>
    <w:p w:rsidR="001536CE" w:rsidRDefault="001536CE" w:rsidP="001536CE">
      <w:pPr>
        <w:spacing w:line="360" w:lineRule="auto"/>
        <w:jc w:val="both"/>
        <w:rPr>
          <w:rFonts w:cs="David" w:hint="cs"/>
          <w:b/>
          <w:bCs/>
          <w:rtl/>
        </w:rPr>
      </w:pPr>
      <w:r w:rsidRPr="00AC38AC">
        <w:rPr>
          <w:rFonts w:cs="David" w:hint="cs"/>
          <w:b/>
          <w:bCs/>
          <w:sz w:val="28"/>
          <w:szCs w:val="28"/>
          <w:rtl/>
        </w:rPr>
        <w:t>5</w:t>
      </w:r>
      <w:r w:rsidRPr="00AC38AC">
        <w:rPr>
          <w:rFonts w:cs="David" w:hint="cs"/>
          <w:b/>
          <w:bCs/>
          <w:rtl/>
        </w:rPr>
        <w:t>. דנה השתחררה מהצבא והחליטה לגשת לקורס פסיכומטרי, אך לא ידעה באיזה מכון הכנה ללימודי הפסיכומטרי לבחור.  בעקבות צפייה בפרסומת למכון קידום, היא נרשמה ללימודים בקידום. השפעת התקשורת במקרה זה הינה:</w:t>
      </w:r>
    </w:p>
    <w:p w:rsidR="001536CE" w:rsidRPr="00AC38AC" w:rsidRDefault="001536CE" w:rsidP="001536CE">
      <w:pPr>
        <w:spacing w:line="360" w:lineRule="auto"/>
        <w:jc w:val="both"/>
        <w:rPr>
          <w:rFonts w:cs="David"/>
          <w:b/>
          <w:bCs/>
          <w:rtl/>
        </w:rPr>
        <w:sectPr w:rsidR="001536CE" w:rsidRPr="00AC38AC" w:rsidSect="00AA7080">
          <w:type w:val="continuous"/>
          <w:pgSz w:w="11906" w:h="16838"/>
          <w:pgMar w:top="719" w:right="1800" w:bottom="899" w:left="1800" w:header="708" w:footer="708" w:gutter="0"/>
          <w:cols w:space="708"/>
          <w:bidi/>
          <w:rtlGutter/>
          <w:docGrid w:linePitch="360"/>
        </w:sectPr>
      </w:pPr>
    </w:p>
    <w:p w:rsidR="001536CE" w:rsidRPr="00AC38AC" w:rsidRDefault="001536CE" w:rsidP="001536CE">
      <w:pPr>
        <w:spacing w:line="360" w:lineRule="auto"/>
        <w:jc w:val="both"/>
        <w:rPr>
          <w:rFonts w:cs="David"/>
          <w:rtl/>
        </w:rPr>
      </w:pPr>
      <w:r w:rsidRPr="00AC38AC">
        <w:rPr>
          <w:rFonts w:cs="David" w:hint="cs"/>
          <w:b/>
          <w:bCs/>
          <w:rtl/>
        </w:rPr>
        <w:lastRenderedPageBreak/>
        <w:t>א.</w:t>
      </w:r>
      <w:r w:rsidRPr="00AC38AC">
        <w:rPr>
          <w:rFonts w:cs="David" w:hint="cs"/>
          <w:rtl/>
        </w:rPr>
        <w:t xml:space="preserve"> עיצוב.</w:t>
      </w:r>
    </w:p>
    <w:p w:rsidR="001536CE" w:rsidRPr="00AC38AC" w:rsidRDefault="001536CE" w:rsidP="001536CE">
      <w:pPr>
        <w:spacing w:line="360" w:lineRule="auto"/>
        <w:rPr>
          <w:rFonts w:cs="David"/>
          <w:rtl/>
        </w:rPr>
      </w:pPr>
      <w:r w:rsidRPr="00AC38AC">
        <w:rPr>
          <w:rFonts w:cs="David" w:hint="cs"/>
          <w:b/>
          <w:bCs/>
          <w:rtl/>
        </w:rPr>
        <w:t>ב.</w:t>
      </w:r>
      <w:r w:rsidRPr="00AC38AC">
        <w:rPr>
          <w:rFonts w:cs="David" w:hint="cs"/>
          <w:rtl/>
        </w:rPr>
        <w:t xml:space="preserve"> ברמת החברה כולה (מאקרו).</w:t>
      </w:r>
    </w:p>
    <w:p w:rsidR="001536CE" w:rsidRPr="00AC38AC" w:rsidRDefault="001536CE" w:rsidP="001536CE">
      <w:pPr>
        <w:spacing w:line="360" w:lineRule="auto"/>
        <w:jc w:val="both"/>
        <w:rPr>
          <w:rFonts w:cs="David"/>
          <w:rtl/>
        </w:rPr>
      </w:pPr>
      <w:r w:rsidRPr="00AC38AC">
        <w:rPr>
          <w:rFonts w:cs="David" w:hint="cs"/>
          <w:b/>
          <w:bCs/>
          <w:rtl/>
        </w:rPr>
        <w:lastRenderedPageBreak/>
        <w:t>ג.</w:t>
      </w:r>
      <w:r w:rsidRPr="00AC38AC">
        <w:rPr>
          <w:rFonts w:cs="David" w:hint="cs"/>
          <w:rtl/>
        </w:rPr>
        <w:t xml:space="preserve"> השפעה ברמה הרגשית.</w:t>
      </w:r>
    </w:p>
    <w:p w:rsidR="001536CE" w:rsidRPr="00AC38AC" w:rsidRDefault="001536CE" w:rsidP="001536CE">
      <w:pPr>
        <w:spacing w:line="360" w:lineRule="auto"/>
        <w:jc w:val="both"/>
        <w:rPr>
          <w:rFonts w:cs="David"/>
          <w:rtl/>
        </w:rPr>
      </w:pPr>
      <w:r w:rsidRPr="00AC38AC">
        <w:rPr>
          <w:rFonts w:cs="David" w:hint="cs"/>
          <w:b/>
          <w:bCs/>
          <w:rtl/>
        </w:rPr>
        <w:t>ד.</w:t>
      </w:r>
      <w:r w:rsidRPr="00AC38AC">
        <w:rPr>
          <w:rFonts w:cs="David" w:hint="cs"/>
          <w:rtl/>
        </w:rPr>
        <w:t xml:space="preserve"> השפעה חיובית</w:t>
      </w:r>
    </w:p>
    <w:p w:rsidR="001536CE" w:rsidRPr="00AC38AC" w:rsidRDefault="001536CE" w:rsidP="001536CE">
      <w:pPr>
        <w:spacing w:line="360" w:lineRule="auto"/>
        <w:jc w:val="both"/>
        <w:rPr>
          <w:rFonts w:cs="David"/>
          <w:u w:val="single"/>
          <w:rtl/>
        </w:rPr>
        <w:sectPr w:rsidR="001536CE" w:rsidRPr="00AC38AC" w:rsidSect="00AA7080">
          <w:type w:val="continuous"/>
          <w:pgSz w:w="11906" w:h="16838"/>
          <w:pgMar w:top="719" w:right="1800" w:bottom="899" w:left="1800" w:header="708" w:footer="708" w:gutter="0"/>
          <w:cols w:num="2" w:space="709"/>
          <w:bidi/>
          <w:rtlGutter/>
          <w:docGrid w:linePitch="360"/>
        </w:sectPr>
      </w:pPr>
    </w:p>
    <w:p w:rsidR="001536CE" w:rsidRPr="00AC38AC" w:rsidRDefault="001536CE" w:rsidP="001536CE">
      <w:pPr>
        <w:tabs>
          <w:tab w:val="left" w:pos="840"/>
        </w:tabs>
        <w:spacing w:line="360" w:lineRule="auto"/>
        <w:ind w:right="238"/>
        <w:jc w:val="both"/>
        <w:rPr>
          <w:rFonts w:cs="David"/>
          <w:b/>
          <w:bCs/>
          <w:rtl/>
        </w:rPr>
      </w:pPr>
    </w:p>
    <w:p w:rsidR="001536CE" w:rsidRPr="00AC38AC" w:rsidRDefault="001536CE" w:rsidP="001536CE">
      <w:pPr>
        <w:tabs>
          <w:tab w:val="left" w:pos="840"/>
        </w:tabs>
        <w:ind w:right="238"/>
        <w:jc w:val="both"/>
        <w:rPr>
          <w:rFonts w:cs="David"/>
          <w:b/>
          <w:bCs/>
          <w:rtl/>
        </w:rPr>
      </w:pPr>
    </w:p>
    <w:p w:rsidR="001536CE" w:rsidRPr="00AC38AC" w:rsidRDefault="001536CE" w:rsidP="001536CE">
      <w:pPr>
        <w:spacing w:line="360" w:lineRule="auto"/>
        <w:ind w:right="720"/>
        <w:jc w:val="both"/>
        <w:rPr>
          <w:rFonts w:cs="David"/>
          <w:b/>
          <w:bCs/>
          <w:rtl/>
        </w:rPr>
      </w:pPr>
      <w:r w:rsidRPr="00AC38AC">
        <w:rPr>
          <w:rFonts w:cs="David" w:hint="cs"/>
          <w:b/>
          <w:bCs/>
          <w:sz w:val="28"/>
          <w:szCs w:val="28"/>
          <w:rtl/>
        </w:rPr>
        <w:t>6</w:t>
      </w:r>
      <w:r w:rsidRPr="00AC38AC">
        <w:rPr>
          <w:rFonts w:cs="David" w:hint="cs"/>
          <w:b/>
          <w:bCs/>
          <w:rtl/>
        </w:rPr>
        <w:t>. בעקבות הצפיי</w:t>
      </w:r>
      <w:r w:rsidRPr="00AC38AC">
        <w:rPr>
          <w:rFonts w:cs="David" w:hint="eastAsia"/>
          <w:b/>
          <w:bCs/>
          <w:rtl/>
        </w:rPr>
        <w:t>ה</w:t>
      </w:r>
      <w:r w:rsidRPr="00AC38AC">
        <w:rPr>
          <w:rFonts w:cs="David" w:hint="cs"/>
          <w:b/>
          <w:bCs/>
          <w:rtl/>
        </w:rPr>
        <w:t xml:space="preserve"> במהדורת החדשות בערוץ 2, למדתי מהי שרת החינוך. לפיכך, מדובר בהשפעה ברמה:</w:t>
      </w:r>
    </w:p>
    <w:p w:rsidR="001536CE" w:rsidRPr="00AC38AC" w:rsidRDefault="001536CE" w:rsidP="001536CE">
      <w:pPr>
        <w:numPr>
          <w:ilvl w:val="0"/>
          <w:numId w:val="2"/>
        </w:numPr>
        <w:spacing w:line="360" w:lineRule="auto"/>
        <w:ind w:right="720" w:hanging="357"/>
        <w:jc w:val="both"/>
        <w:rPr>
          <w:rFonts w:cs="David"/>
          <w:rtl/>
        </w:rPr>
        <w:sectPr w:rsidR="001536CE" w:rsidRPr="00AC38AC" w:rsidSect="00AA7080">
          <w:type w:val="continuous"/>
          <w:pgSz w:w="11906" w:h="16838"/>
          <w:pgMar w:top="540" w:right="1800" w:bottom="1440" w:left="1800" w:header="708" w:footer="708" w:gutter="0"/>
          <w:cols w:space="708"/>
          <w:bidi/>
          <w:rtlGutter/>
          <w:docGrid w:linePitch="360"/>
        </w:sectPr>
      </w:pPr>
    </w:p>
    <w:p w:rsidR="001536CE" w:rsidRPr="00AC38AC" w:rsidRDefault="001536CE" w:rsidP="001536CE">
      <w:pPr>
        <w:numPr>
          <w:ilvl w:val="0"/>
          <w:numId w:val="2"/>
        </w:numPr>
        <w:spacing w:line="360" w:lineRule="auto"/>
        <w:ind w:right="720"/>
        <w:jc w:val="both"/>
        <w:rPr>
          <w:rFonts w:cs="David"/>
        </w:rPr>
      </w:pPr>
      <w:r w:rsidRPr="00AC38AC">
        <w:rPr>
          <w:rFonts w:cs="David" w:hint="cs"/>
          <w:rtl/>
        </w:rPr>
        <w:lastRenderedPageBreak/>
        <w:t>הרגשית.</w:t>
      </w:r>
    </w:p>
    <w:p w:rsidR="001536CE" w:rsidRPr="00AC38AC" w:rsidRDefault="001536CE" w:rsidP="001536CE">
      <w:pPr>
        <w:numPr>
          <w:ilvl w:val="0"/>
          <w:numId w:val="2"/>
        </w:numPr>
        <w:spacing w:line="360" w:lineRule="auto"/>
        <w:ind w:right="720"/>
        <w:jc w:val="both"/>
        <w:rPr>
          <w:rFonts w:cs="David"/>
        </w:rPr>
      </w:pPr>
      <w:r w:rsidRPr="00AC38AC">
        <w:rPr>
          <w:rFonts w:cs="David" w:hint="cs"/>
          <w:rtl/>
        </w:rPr>
        <w:t>הקוגניטיבית.</w:t>
      </w:r>
    </w:p>
    <w:p w:rsidR="001536CE" w:rsidRPr="00AC38AC" w:rsidRDefault="001536CE" w:rsidP="001536CE">
      <w:pPr>
        <w:numPr>
          <w:ilvl w:val="0"/>
          <w:numId w:val="2"/>
        </w:numPr>
        <w:spacing w:line="360" w:lineRule="auto"/>
        <w:ind w:right="720"/>
        <w:jc w:val="both"/>
        <w:rPr>
          <w:rFonts w:cs="David"/>
        </w:rPr>
      </w:pPr>
      <w:r w:rsidRPr="00AC38AC">
        <w:rPr>
          <w:rFonts w:cs="David" w:hint="cs"/>
          <w:rtl/>
        </w:rPr>
        <w:lastRenderedPageBreak/>
        <w:t>התנהגותית.</w:t>
      </w:r>
    </w:p>
    <w:p w:rsidR="001536CE" w:rsidRPr="00AC38AC" w:rsidRDefault="001536CE" w:rsidP="001536CE">
      <w:pPr>
        <w:numPr>
          <w:ilvl w:val="0"/>
          <w:numId w:val="2"/>
        </w:numPr>
        <w:spacing w:line="360" w:lineRule="auto"/>
        <w:ind w:right="720"/>
        <w:jc w:val="both"/>
        <w:rPr>
          <w:rFonts w:cs="David"/>
        </w:rPr>
      </w:pPr>
      <w:r w:rsidRPr="00AC38AC">
        <w:rPr>
          <w:rFonts w:cs="David" w:hint="cs"/>
          <w:rtl/>
        </w:rPr>
        <w:t>אף תשובה אינה נכונה.</w:t>
      </w:r>
    </w:p>
    <w:p w:rsidR="001536CE" w:rsidRPr="00AC38AC" w:rsidRDefault="001536CE" w:rsidP="001536CE">
      <w:pPr>
        <w:spacing w:line="360" w:lineRule="auto"/>
        <w:ind w:left="360" w:right="720"/>
        <w:jc w:val="both"/>
        <w:rPr>
          <w:rFonts w:cs="David"/>
        </w:rPr>
        <w:sectPr w:rsidR="001536CE" w:rsidRPr="00AC38AC" w:rsidSect="00AA7080">
          <w:type w:val="continuous"/>
          <w:pgSz w:w="11906" w:h="16838"/>
          <w:pgMar w:top="1440" w:right="1800" w:bottom="1440" w:left="1800" w:header="708" w:footer="708" w:gutter="0"/>
          <w:cols w:num="2" w:space="709"/>
          <w:bidi/>
          <w:rtlGutter/>
          <w:docGrid w:linePitch="360"/>
        </w:sectPr>
      </w:pPr>
    </w:p>
    <w:p w:rsidR="001536CE" w:rsidRPr="00AC38AC" w:rsidRDefault="001536CE" w:rsidP="001536CE">
      <w:pPr>
        <w:spacing w:line="360" w:lineRule="auto"/>
        <w:rPr>
          <w:rFonts w:cs="David" w:hint="cs"/>
          <w:b/>
          <w:bCs/>
          <w:rtl/>
        </w:rPr>
      </w:pPr>
    </w:p>
    <w:p w:rsidR="001536CE" w:rsidRPr="00AC38AC" w:rsidRDefault="001536CE" w:rsidP="001536CE">
      <w:pPr>
        <w:rPr>
          <w:rFonts w:cs="David"/>
          <w:b/>
          <w:bCs/>
          <w:sz w:val="28"/>
          <w:szCs w:val="28"/>
          <w:rtl/>
        </w:rPr>
      </w:pPr>
    </w:p>
    <w:p w:rsidR="001536CE" w:rsidRPr="00AC38AC" w:rsidRDefault="001536CE" w:rsidP="001536CE">
      <w:pPr>
        <w:spacing w:line="360" w:lineRule="auto"/>
        <w:jc w:val="both"/>
        <w:rPr>
          <w:rFonts w:cs="David"/>
          <w:bCs/>
        </w:rPr>
      </w:pPr>
      <w:r w:rsidRPr="00AC38AC">
        <w:rPr>
          <w:rFonts w:cs="David" w:hint="cs"/>
          <w:bCs/>
          <w:sz w:val="28"/>
          <w:szCs w:val="28"/>
          <w:rtl/>
        </w:rPr>
        <w:t>7.</w:t>
      </w:r>
      <w:r w:rsidRPr="00AC38AC">
        <w:rPr>
          <w:rFonts w:cs="David" w:hint="cs"/>
          <w:bCs/>
          <w:rtl/>
        </w:rPr>
        <w:t xml:space="preserve"> סוג  ההשפעה על "קול צף" שלאחר תשדירי התעמולה החליט בעבור איזו מפלגה הצביע היא:</w:t>
      </w:r>
    </w:p>
    <w:p w:rsidR="001536CE" w:rsidRPr="00AC38AC" w:rsidRDefault="001536CE" w:rsidP="001536CE">
      <w:pPr>
        <w:spacing w:line="360" w:lineRule="auto"/>
        <w:rPr>
          <w:rFonts w:cs="David"/>
          <w:bCs/>
        </w:rPr>
        <w:sectPr w:rsidR="001536CE" w:rsidRPr="00AC38AC" w:rsidSect="00AA7080">
          <w:type w:val="continuous"/>
          <w:pgSz w:w="11906" w:h="16838"/>
          <w:pgMar w:top="1440" w:right="1800" w:bottom="1440" w:left="1800" w:header="708" w:footer="708" w:gutter="0"/>
          <w:cols w:space="708"/>
          <w:bidi/>
          <w:rtlGutter/>
          <w:docGrid w:linePitch="360"/>
        </w:sectPr>
      </w:pPr>
    </w:p>
    <w:p w:rsidR="001536CE" w:rsidRPr="00AC38AC" w:rsidRDefault="001536CE" w:rsidP="001536CE">
      <w:pPr>
        <w:spacing w:line="360" w:lineRule="auto"/>
        <w:rPr>
          <w:rFonts w:cs="David"/>
        </w:rPr>
      </w:pPr>
      <w:r w:rsidRPr="00AC38AC">
        <w:rPr>
          <w:rFonts w:cs="David" w:hint="cs"/>
          <w:b/>
          <w:bCs/>
          <w:rtl/>
        </w:rPr>
        <w:lastRenderedPageBreak/>
        <w:t>א.</w:t>
      </w:r>
      <w:r w:rsidRPr="00AC38AC">
        <w:rPr>
          <w:rFonts w:cs="David" w:hint="cs"/>
          <w:rtl/>
        </w:rPr>
        <w:t xml:space="preserve"> חיזוק.</w:t>
      </w:r>
    </w:p>
    <w:p w:rsidR="001536CE" w:rsidRPr="00AC38AC" w:rsidRDefault="001536CE" w:rsidP="001536CE">
      <w:pPr>
        <w:spacing w:line="360" w:lineRule="auto"/>
        <w:rPr>
          <w:rFonts w:cs="David"/>
        </w:rPr>
      </w:pPr>
      <w:r w:rsidRPr="00AC38AC">
        <w:rPr>
          <w:rFonts w:cs="David" w:hint="cs"/>
          <w:b/>
          <w:bCs/>
          <w:rtl/>
        </w:rPr>
        <w:t>ב.</w:t>
      </w:r>
      <w:r w:rsidRPr="00AC38AC">
        <w:rPr>
          <w:rFonts w:cs="David" w:hint="cs"/>
          <w:rtl/>
        </w:rPr>
        <w:t xml:space="preserve"> המרה/שינוי.</w:t>
      </w:r>
    </w:p>
    <w:p w:rsidR="001536CE" w:rsidRPr="00AC38AC" w:rsidRDefault="001536CE" w:rsidP="001536CE">
      <w:pPr>
        <w:spacing w:line="360" w:lineRule="auto"/>
        <w:rPr>
          <w:rFonts w:cs="David"/>
        </w:rPr>
      </w:pPr>
      <w:r w:rsidRPr="00AC38AC">
        <w:rPr>
          <w:rFonts w:cs="David" w:hint="cs"/>
          <w:b/>
          <w:bCs/>
          <w:rtl/>
        </w:rPr>
        <w:lastRenderedPageBreak/>
        <w:t>ג.</w:t>
      </w:r>
      <w:r w:rsidRPr="00AC38AC">
        <w:rPr>
          <w:rFonts w:cs="David" w:hint="cs"/>
          <w:rtl/>
        </w:rPr>
        <w:t xml:space="preserve"> עיצוב.</w:t>
      </w:r>
    </w:p>
    <w:p w:rsidR="001536CE" w:rsidRPr="00AC38AC" w:rsidRDefault="001536CE" w:rsidP="001536CE">
      <w:pPr>
        <w:spacing w:line="360" w:lineRule="auto"/>
        <w:rPr>
          <w:rFonts w:cs="David"/>
        </w:rPr>
      </w:pPr>
      <w:r w:rsidRPr="00AC38AC">
        <w:rPr>
          <w:rFonts w:cs="David" w:hint="cs"/>
          <w:b/>
          <w:bCs/>
          <w:rtl/>
        </w:rPr>
        <w:t>ד.</w:t>
      </w:r>
      <w:r w:rsidRPr="00AC38AC">
        <w:rPr>
          <w:rFonts w:cs="David" w:hint="cs"/>
          <w:rtl/>
        </w:rPr>
        <w:t xml:space="preserve"> הימנעות.</w:t>
      </w:r>
    </w:p>
    <w:p w:rsidR="001536CE" w:rsidRPr="00AC38AC" w:rsidRDefault="001536CE" w:rsidP="001536CE">
      <w:pPr>
        <w:spacing w:line="360" w:lineRule="auto"/>
        <w:rPr>
          <w:rFonts w:cs="David"/>
          <w:rtl/>
        </w:rPr>
        <w:sectPr w:rsidR="001536CE" w:rsidRPr="00AC38AC" w:rsidSect="00AA7080">
          <w:type w:val="continuous"/>
          <w:pgSz w:w="11906" w:h="16838"/>
          <w:pgMar w:top="1440" w:right="1800" w:bottom="1440" w:left="1800" w:header="708" w:footer="708" w:gutter="0"/>
          <w:cols w:num="2" w:space="709"/>
          <w:bidi/>
          <w:rtlGutter/>
          <w:docGrid w:linePitch="360"/>
        </w:sectPr>
      </w:pPr>
    </w:p>
    <w:p w:rsidR="001536CE" w:rsidRPr="00AC38AC" w:rsidRDefault="001536CE" w:rsidP="001536CE">
      <w:pPr>
        <w:spacing w:line="360" w:lineRule="auto"/>
        <w:rPr>
          <w:rFonts w:cs="David"/>
          <w:b/>
          <w:bCs/>
          <w:sz w:val="28"/>
          <w:szCs w:val="28"/>
          <w:rtl/>
        </w:rPr>
      </w:pPr>
    </w:p>
    <w:p w:rsidR="001536CE" w:rsidRDefault="001536CE" w:rsidP="001536CE">
      <w:pPr>
        <w:spacing w:line="360" w:lineRule="auto"/>
        <w:jc w:val="both"/>
        <w:rPr>
          <w:rFonts w:cs="David" w:hint="cs"/>
          <w:b/>
          <w:bCs/>
          <w:rtl/>
        </w:rPr>
      </w:pPr>
      <w:r w:rsidRPr="00AC38AC">
        <w:rPr>
          <w:rFonts w:cs="David" w:hint="cs"/>
          <w:b/>
          <w:bCs/>
          <w:sz w:val="28"/>
          <w:szCs w:val="28"/>
          <w:rtl/>
        </w:rPr>
        <w:t>8</w:t>
      </w:r>
      <w:r w:rsidRPr="00AC38AC">
        <w:rPr>
          <w:rFonts w:cs="David" w:hint="cs"/>
          <w:b/>
          <w:bCs/>
          <w:rtl/>
        </w:rPr>
        <w:t>. ליטל השתחררה מהצבא והחליטה ללכת ללמוד תקשורת, אך לא ידעה באיזה מוסד אקדמי  לבחור.  בעקבות צפייה בפרסומת למכללת ספיר, היא החליטה ללמוד תקשורת במכללת ספיר. השפעת התקשורת במקרה זה הינה:</w:t>
      </w:r>
    </w:p>
    <w:p w:rsidR="001536CE" w:rsidRPr="00AC38AC" w:rsidRDefault="001536CE" w:rsidP="001536CE">
      <w:pPr>
        <w:spacing w:line="360" w:lineRule="auto"/>
        <w:jc w:val="both"/>
        <w:rPr>
          <w:rFonts w:cs="David"/>
          <w:b/>
          <w:bCs/>
          <w:rtl/>
        </w:rPr>
        <w:sectPr w:rsidR="001536CE" w:rsidRPr="00AC38AC" w:rsidSect="00AA7080">
          <w:type w:val="continuous"/>
          <w:pgSz w:w="11906" w:h="16838"/>
          <w:pgMar w:top="719" w:right="1800" w:bottom="899" w:left="1800" w:header="708" w:footer="708" w:gutter="0"/>
          <w:cols w:space="708"/>
          <w:bidi/>
          <w:rtlGutter/>
          <w:docGrid w:linePitch="360"/>
        </w:sectPr>
      </w:pPr>
    </w:p>
    <w:p w:rsidR="001536CE" w:rsidRPr="00AC38AC" w:rsidRDefault="001536CE" w:rsidP="001536CE">
      <w:pPr>
        <w:spacing w:line="360" w:lineRule="auto"/>
        <w:jc w:val="both"/>
        <w:rPr>
          <w:rFonts w:cs="David"/>
          <w:rtl/>
        </w:rPr>
      </w:pPr>
      <w:r w:rsidRPr="00AC38AC">
        <w:rPr>
          <w:rFonts w:cs="David" w:hint="cs"/>
          <w:b/>
          <w:bCs/>
          <w:rtl/>
        </w:rPr>
        <w:lastRenderedPageBreak/>
        <w:t>א.</w:t>
      </w:r>
      <w:r w:rsidRPr="00AC38AC">
        <w:rPr>
          <w:rFonts w:cs="David" w:hint="cs"/>
          <w:rtl/>
        </w:rPr>
        <w:t xml:space="preserve"> עיצוב.</w:t>
      </w:r>
    </w:p>
    <w:p w:rsidR="001536CE" w:rsidRPr="00AC38AC" w:rsidRDefault="001536CE" w:rsidP="001536CE">
      <w:pPr>
        <w:spacing w:line="360" w:lineRule="auto"/>
        <w:rPr>
          <w:rFonts w:cs="David"/>
          <w:rtl/>
        </w:rPr>
      </w:pPr>
      <w:r w:rsidRPr="00AC38AC">
        <w:rPr>
          <w:rFonts w:cs="David" w:hint="cs"/>
          <w:b/>
          <w:bCs/>
          <w:rtl/>
        </w:rPr>
        <w:t>ב.</w:t>
      </w:r>
      <w:r w:rsidRPr="00AC38AC">
        <w:rPr>
          <w:rFonts w:cs="David" w:hint="cs"/>
          <w:rtl/>
        </w:rPr>
        <w:t xml:space="preserve"> ברמת החברה כולה (מאקרו).</w:t>
      </w:r>
    </w:p>
    <w:p w:rsidR="001536CE" w:rsidRPr="00AC38AC" w:rsidRDefault="001536CE" w:rsidP="001536CE">
      <w:pPr>
        <w:spacing w:line="360" w:lineRule="auto"/>
        <w:jc w:val="both"/>
        <w:rPr>
          <w:rFonts w:cs="David"/>
          <w:rtl/>
        </w:rPr>
      </w:pPr>
      <w:r w:rsidRPr="00AC38AC">
        <w:rPr>
          <w:rFonts w:cs="David" w:hint="cs"/>
          <w:b/>
          <w:bCs/>
          <w:rtl/>
        </w:rPr>
        <w:lastRenderedPageBreak/>
        <w:t>ג.</w:t>
      </w:r>
      <w:r w:rsidRPr="00AC38AC">
        <w:rPr>
          <w:rFonts w:cs="David" w:hint="cs"/>
          <w:rtl/>
        </w:rPr>
        <w:t xml:space="preserve"> השפעה ברמה הרגשית.</w:t>
      </w:r>
    </w:p>
    <w:p w:rsidR="001536CE" w:rsidRPr="00AC38AC" w:rsidRDefault="001536CE" w:rsidP="001536CE">
      <w:pPr>
        <w:spacing w:line="360" w:lineRule="auto"/>
        <w:jc w:val="both"/>
        <w:rPr>
          <w:rFonts w:cs="David"/>
          <w:rtl/>
        </w:rPr>
      </w:pPr>
      <w:r w:rsidRPr="00AC38AC">
        <w:rPr>
          <w:rFonts w:cs="David" w:hint="cs"/>
          <w:b/>
          <w:bCs/>
          <w:rtl/>
        </w:rPr>
        <w:t>ד.</w:t>
      </w:r>
      <w:r w:rsidRPr="00AC38AC">
        <w:rPr>
          <w:rFonts w:cs="David" w:hint="cs"/>
          <w:rtl/>
        </w:rPr>
        <w:t xml:space="preserve"> השפעה חיובית</w:t>
      </w:r>
    </w:p>
    <w:p w:rsidR="001536CE" w:rsidRPr="00AC38AC" w:rsidRDefault="001536CE" w:rsidP="001536CE">
      <w:pPr>
        <w:spacing w:line="360" w:lineRule="auto"/>
        <w:jc w:val="both"/>
        <w:rPr>
          <w:rFonts w:cs="David"/>
          <w:u w:val="single"/>
          <w:rtl/>
        </w:rPr>
        <w:sectPr w:rsidR="001536CE" w:rsidRPr="00AC38AC" w:rsidSect="00AA7080">
          <w:type w:val="continuous"/>
          <w:pgSz w:w="11906" w:h="16838"/>
          <w:pgMar w:top="719" w:right="1800" w:bottom="899" w:left="1800" w:header="708" w:footer="708" w:gutter="0"/>
          <w:cols w:num="2" w:space="709"/>
          <w:bidi/>
          <w:rtlGutter/>
          <w:docGrid w:linePitch="360"/>
        </w:sectPr>
      </w:pPr>
    </w:p>
    <w:p w:rsidR="001536CE" w:rsidRDefault="001536CE" w:rsidP="001536CE">
      <w:pPr>
        <w:spacing w:line="480" w:lineRule="auto"/>
        <w:rPr>
          <w:rFonts w:cs="David" w:hint="cs"/>
          <w:rtl/>
        </w:rPr>
      </w:pPr>
    </w:p>
    <w:p w:rsidR="001536CE" w:rsidRDefault="001536CE" w:rsidP="001536CE">
      <w:pPr>
        <w:spacing w:line="480" w:lineRule="auto"/>
        <w:rPr>
          <w:rFonts w:cs="David" w:hint="cs"/>
          <w:rtl/>
        </w:rPr>
      </w:pPr>
    </w:p>
    <w:p w:rsidR="001536CE" w:rsidRPr="005D2390" w:rsidRDefault="001536CE" w:rsidP="001536CE">
      <w:pPr>
        <w:spacing w:line="360" w:lineRule="auto"/>
        <w:rPr>
          <w:rFonts w:cs="David"/>
          <w:bCs/>
          <w:rtl/>
        </w:rPr>
      </w:pPr>
      <w:r>
        <w:rPr>
          <w:rFonts w:cs="David" w:hint="cs"/>
          <w:bCs/>
          <w:sz w:val="28"/>
          <w:szCs w:val="28"/>
          <w:rtl/>
        </w:rPr>
        <w:t>9</w:t>
      </w:r>
      <w:r w:rsidRPr="005D2390">
        <w:rPr>
          <w:rFonts w:cs="David" w:hint="cs"/>
          <w:bCs/>
          <w:rtl/>
        </w:rPr>
        <w:t xml:space="preserve">. השפעה היא שינוי אשר המוען מחולל אצל הנמען ומעורר לפיכך תגובה מסוימת ומתרחש בשלוש רמות. (הקף את הרמה </w:t>
      </w:r>
      <w:r w:rsidRPr="005D2390">
        <w:rPr>
          <w:rFonts w:cs="David" w:hint="cs"/>
          <w:bCs/>
          <w:u w:val="single"/>
          <w:rtl/>
        </w:rPr>
        <w:t>הלא נכונה</w:t>
      </w:r>
      <w:r w:rsidRPr="005D2390">
        <w:rPr>
          <w:rFonts w:cs="David" w:hint="cs"/>
          <w:bCs/>
          <w:rtl/>
        </w:rPr>
        <w:t>)</w:t>
      </w:r>
    </w:p>
    <w:p w:rsidR="001536CE" w:rsidRPr="00511208" w:rsidRDefault="001536CE" w:rsidP="001536CE">
      <w:pPr>
        <w:spacing w:line="360" w:lineRule="auto"/>
        <w:rPr>
          <w:rFonts w:cs="David"/>
          <w:bCs/>
          <w:rtl/>
        </w:rPr>
        <w:sectPr w:rsidR="001536CE" w:rsidRPr="00511208" w:rsidSect="00AA7080">
          <w:type w:val="continuous"/>
          <w:pgSz w:w="11906" w:h="16838"/>
          <w:pgMar w:top="1440" w:right="1800" w:bottom="1440" w:left="1800" w:header="708" w:footer="708" w:gutter="0"/>
          <w:cols w:space="708"/>
          <w:bidi/>
          <w:rtlGutter/>
          <w:docGrid w:linePitch="360"/>
        </w:sectPr>
      </w:pPr>
    </w:p>
    <w:p w:rsidR="001536CE" w:rsidRPr="006D732F" w:rsidRDefault="001536CE" w:rsidP="001536CE">
      <w:pPr>
        <w:spacing w:line="360" w:lineRule="auto"/>
        <w:rPr>
          <w:rFonts w:cs="David"/>
          <w:rtl/>
        </w:rPr>
      </w:pPr>
      <w:r w:rsidRPr="00B04BDA">
        <w:rPr>
          <w:rFonts w:cs="David" w:hint="cs"/>
          <w:b/>
          <w:bCs/>
          <w:rtl/>
        </w:rPr>
        <w:lastRenderedPageBreak/>
        <w:t>א.</w:t>
      </w:r>
      <w:r w:rsidRPr="006D732F">
        <w:rPr>
          <w:rFonts w:cs="David" w:hint="cs"/>
          <w:rtl/>
        </w:rPr>
        <w:t xml:space="preserve"> התנהגותית</w:t>
      </w:r>
      <w:r>
        <w:rPr>
          <w:rFonts w:cs="David" w:hint="cs"/>
          <w:rtl/>
        </w:rPr>
        <w:t>.</w:t>
      </w:r>
    </w:p>
    <w:p w:rsidR="001536CE" w:rsidRPr="006D732F" w:rsidRDefault="001536CE" w:rsidP="001536CE">
      <w:pPr>
        <w:spacing w:line="360" w:lineRule="auto"/>
        <w:rPr>
          <w:rFonts w:cs="David"/>
        </w:rPr>
      </w:pPr>
      <w:r w:rsidRPr="00AC38AC">
        <w:rPr>
          <w:rFonts w:cs="David" w:hint="cs"/>
          <w:b/>
          <w:bCs/>
          <w:rtl/>
        </w:rPr>
        <w:t>ב.</w:t>
      </w:r>
      <w:r w:rsidRPr="00AC38AC">
        <w:rPr>
          <w:rFonts w:cs="David" w:hint="cs"/>
          <w:rtl/>
        </w:rPr>
        <w:t xml:space="preserve"> אובייקטיבי</w:t>
      </w:r>
      <w:r w:rsidRPr="00AC38AC">
        <w:rPr>
          <w:rFonts w:cs="David" w:hint="eastAsia"/>
          <w:rtl/>
        </w:rPr>
        <w:t>ת</w:t>
      </w:r>
      <w:r w:rsidRPr="00AC38AC">
        <w:rPr>
          <w:rFonts w:cs="David" w:hint="cs"/>
          <w:rtl/>
        </w:rPr>
        <w:t>.</w:t>
      </w:r>
    </w:p>
    <w:p w:rsidR="001536CE" w:rsidRPr="006D732F" w:rsidRDefault="001536CE" w:rsidP="001536CE">
      <w:pPr>
        <w:spacing w:line="360" w:lineRule="auto"/>
        <w:rPr>
          <w:rFonts w:cs="David"/>
        </w:rPr>
      </w:pPr>
      <w:r w:rsidRPr="00B04BDA">
        <w:rPr>
          <w:rFonts w:cs="David" w:hint="cs"/>
          <w:b/>
          <w:bCs/>
          <w:rtl/>
        </w:rPr>
        <w:lastRenderedPageBreak/>
        <w:t>ג.</w:t>
      </w:r>
      <w:r w:rsidRPr="006D732F">
        <w:rPr>
          <w:rFonts w:cs="David" w:hint="cs"/>
          <w:rtl/>
        </w:rPr>
        <w:t xml:space="preserve"> רגשית</w:t>
      </w:r>
      <w:r>
        <w:rPr>
          <w:rFonts w:cs="David" w:hint="cs"/>
          <w:rtl/>
        </w:rPr>
        <w:t>.</w:t>
      </w:r>
    </w:p>
    <w:p w:rsidR="001536CE" w:rsidRPr="006D732F" w:rsidRDefault="001536CE" w:rsidP="001536CE">
      <w:pPr>
        <w:spacing w:line="360" w:lineRule="auto"/>
        <w:rPr>
          <w:rFonts w:cs="David"/>
        </w:rPr>
      </w:pPr>
      <w:r w:rsidRPr="00B04BDA">
        <w:rPr>
          <w:rFonts w:cs="David" w:hint="cs"/>
          <w:b/>
          <w:bCs/>
          <w:rtl/>
        </w:rPr>
        <w:t>ד.</w:t>
      </w:r>
      <w:r w:rsidRPr="006D732F">
        <w:rPr>
          <w:rFonts w:cs="David" w:hint="cs"/>
          <w:rtl/>
        </w:rPr>
        <w:t xml:space="preserve"> קוגניטיבי</w:t>
      </w:r>
      <w:r w:rsidRPr="006D732F">
        <w:rPr>
          <w:rFonts w:cs="David" w:hint="eastAsia"/>
          <w:rtl/>
        </w:rPr>
        <w:t>ת</w:t>
      </w:r>
      <w:r>
        <w:rPr>
          <w:rFonts w:cs="David"/>
        </w:rPr>
        <w:t>.</w:t>
      </w:r>
    </w:p>
    <w:p w:rsidR="001536CE" w:rsidRDefault="001536CE" w:rsidP="001536CE">
      <w:pPr>
        <w:spacing w:line="360" w:lineRule="auto"/>
        <w:rPr>
          <w:rFonts w:cs="David"/>
          <w:rtl/>
        </w:rPr>
        <w:sectPr w:rsidR="001536CE" w:rsidSect="00AA7080">
          <w:type w:val="continuous"/>
          <w:pgSz w:w="11906" w:h="16838"/>
          <w:pgMar w:top="1440" w:right="1800" w:bottom="1440" w:left="1800" w:header="708" w:footer="708" w:gutter="0"/>
          <w:cols w:num="2" w:space="709"/>
          <w:bidi/>
          <w:rtlGutter/>
          <w:docGrid w:linePitch="360"/>
        </w:sectPr>
      </w:pPr>
    </w:p>
    <w:p w:rsidR="001536CE" w:rsidRPr="0017714A" w:rsidRDefault="001536CE" w:rsidP="001536CE">
      <w:pPr>
        <w:spacing w:line="480" w:lineRule="auto"/>
        <w:rPr>
          <w:rFonts w:cs="David"/>
          <w:rtl/>
        </w:rPr>
      </w:pPr>
    </w:p>
    <w:p w:rsidR="001536CE" w:rsidRPr="00AC38AC" w:rsidRDefault="001536CE" w:rsidP="001536CE">
      <w:pPr>
        <w:spacing w:line="360" w:lineRule="auto"/>
        <w:jc w:val="both"/>
        <w:rPr>
          <w:rFonts w:ascii="Arial" w:hAnsi="Arial" w:cs="David"/>
          <w:bCs/>
          <w:color w:val="000000"/>
          <w:rtl/>
        </w:rPr>
      </w:pPr>
      <w:r>
        <w:rPr>
          <w:rFonts w:cs="David" w:hint="cs"/>
          <w:bCs/>
          <w:sz w:val="28"/>
          <w:szCs w:val="28"/>
          <w:rtl/>
        </w:rPr>
        <w:t>10</w:t>
      </w:r>
      <w:r w:rsidRPr="00AC38AC">
        <w:rPr>
          <w:rFonts w:cs="David" w:hint="cs"/>
          <w:bCs/>
          <w:rtl/>
        </w:rPr>
        <w:t xml:space="preserve">. </w:t>
      </w:r>
      <w:r w:rsidRPr="00AC38AC">
        <w:rPr>
          <w:rFonts w:ascii="Arial" w:hAnsi="Arial" w:cs="David"/>
          <w:bCs/>
          <w:color w:val="000000"/>
          <w:rtl/>
        </w:rPr>
        <w:t xml:space="preserve">"בהתחלה, חודש או חודש וחצי לפני הבחירות, יש הרבה אנשים שמחזיקים בדעה מסוימת, אבל אז הם 'מופצצים' בהרבה מאוד מסרים מכיוונים שונים ויש אצלם אי בהירות. </w:t>
      </w:r>
      <w:r w:rsidRPr="00AC38AC">
        <w:rPr>
          <w:rFonts w:ascii="Arial" w:hAnsi="Arial" w:cs="David"/>
          <w:bCs/>
          <w:color w:val="000000"/>
          <w:rtl/>
        </w:rPr>
        <w:lastRenderedPageBreak/>
        <w:t>ככל שמתקרב מועד</w:t>
      </w:r>
      <w:r w:rsidRPr="00AC38AC">
        <w:rPr>
          <w:rFonts w:ascii="Arial" w:hAnsi="Arial" w:cs="David" w:hint="cs"/>
          <w:bCs/>
          <w:color w:val="000000"/>
          <w:rtl/>
        </w:rPr>
        <w:t xml:space="preserve"> </w:t>
      </w:r>
      <w:r w:rsidRPr="00AC38AC">
        <w:rPr>
          <w:rFonts w:ascii="Arial" w:hAnsi="Arial" w:cs="David"/>
          <w:bCs/>
          <w:color w:val="000000"/>
          <w:rtl/>
        </w:rPr>
        <w:t xml:space="preserve">הבחירות אנשים יקבלו את ההכרעה, ופעמים רבות היא קרובה לנטייה </w:t>
      </w:r>
      <w:r w:rsidRPr="00AC38AC">
        <w:rPr>
          <w:rFonts w:ascii="Arial" w:hAnsi="Arial" w:cs="David" w:hint="cs"/>
          <w:bCs/>
          <w:color w:val="000000"/>
          <w:rtl/>
        </w:rPr>
        <w:t xml:space="preserve"> </w:t>
      </w:r>
      <w:proofErr w:type="spellStart"/>
      <w:r w:rsidRPr="00AC38AC">
        <w:rPr>
          <w:rFonts w:ascii="Arial" w:hAnsi="Arial" w:cs="David"/>
          <w:bCs/>
          <w:color w:val="000000"/>
          <w:rtl/>
        </w:rPr>
        <w:t>שהיתה</w:t>
      </w:r>
      <w:proofErr w:type="spellEnd"/>
      <w:r w:rsidRPr="00AC38AC">
        <w:rPr>
          <w:rFonts w:ascii="Arial" w:hAnsi="Arial" w:cs="David"/>
          <w:bCs/>
          <w:color w:val="000000"/>
          <w:rtl/>
        </w:rPr>
        <w:t xml:space="preserve"> להם בתחילת מערכת </w:t>
      </w:r>
      <w:r w:rsidRPr="00AC38AC">
        <w:rPr>
          <w:rFonts w:ascii="Arial" w:hAnsi="Arial" w:cs="David" w:hint="cs"/>
          <w:bCs/>
          <w:color w:val="000000"/>
          <w:rtl/>
        </w:rPr>
        <w:t xml:space="preserve"> </w:t>
      </w:r>
      <w:r w:rsidRPr="00AC38AC">
        <w:rPr>
          <w:rFonts w:ascii="Arial" w:hAnsi="Arial" w:cs="David"/>
          <w:bCs/>
          <w:color w:val="000000"/>
          <w:rtl/>
        </w:rPr>
        <w:t xml:space="preserve">הבחירות". </w:t>
      </w:r>
    </w:p>
    <w:p w:rsidR="001536CE" w:rsidRPr="00AC38AC" w:rsidRDefault="001536CE" w:rsidP="001536CE">
      <w:pPr>
        <w:spacing w:line="360" w:lineRule="auto"/>
        <w:jc w:val="both"/>
        <w:rPr>
          <w:rFonts w:cs="David"/>
          <w:bCs/>
          <w:rtl/>
        </w:rPr>
      </w:pPr>
      <w:r w:rsidRPr="00AC38AC">
        <w:rPr>
          <w:rFonts w:cs="David" w:hint="cs"/>
          <w:bCs/>
          <w:rtl/>
        </w:rPr>
        <w:t xml:space="preserve">התהליך המתואר בקטע שלפניכם מצביע כי פעמים רבות סוג ההשפעה של התעמולה על </w:t>
      </w:r>
    </w:p>
    <w:p w:rsidR="001536CE" w:rsidRPr="00AC38AC" w:rsidRDefault="001536CE" w:rsidP="001536CE">
      <w:pPr>
        <w:spacing w:line="360" w:lineRule="auto"/>
        <w:rPr>
          <w:rFonts w:ascii="Arial" w:hAnsi="Arial" w:cs="David"/>
          <w:bCs/>
          <w:color w:val="000000"/>
          <w:rtl/>
        </w:rPr>
      </w:pPr>
      <w:r w:rsidRPr="00AC38AC">
        <w:rPr>
          <w:rFonts w:cs="David" w:hint="cs"/>
          <w:bCs/>
          <w:rtl/>
        </w:rPr>
        <w:t xml:space="preserve">הנמענים:  </w:t>
      </w:r>
    </w:p>
    <w:p w:rsidR="001536CE" w:rsidRPr="00AC38AC" w:rsidRDefault="001536CE" w:rsidP="001536CE">
      <w:pPr>
        <w:spacing w:line="360" w:lineRule="auto"/>
        <w:rPr>
          <w:rFonts w:cs="David"/>
          <w:bCs/>
          <w:rtl/>
        </w:rPr>
        <w:sectPr w:rsidR="001536CE" w:rsidRPr="00AC38AC" w:rsidSect="00AA7080">
          <w:type w:val="continuous"/>
          <w:pgSz w:w="11906" w:h="16838"/>
          <w:pgMar w:top="1440" w:right="1800" w:bottom="1440" w:left="1800" w:header="708" w:footer="708" w:gutter="0"/>
          <w:cols w:space="708"/>
          <w:bidi/>
          <w:rtlGutter/>
          <w:docGrid w:linePitch="360"/>
        </w:sectPr>
      </w:pPr>
    </w:p>
    <w:p w:rsidR="001536CE" w:rsidRPr="00AC38AC" w:rsidRDefault="001536CE" w:rsidP="001536CE">
      <w:pPr>
        <w:spacing w:line="360" w:lineRule="auto"/>
        <w:rPr>
          <w:rFonts w:cs="David"/>
          <w:rtl/>
        </w:rPr>
      </w:pPr>
      <w:r w:rsidRPr="00AC38AC">
        <w:rPr>
          <w:rFonts w:cs="David" w:hint="cs"/>
          <w:b/>
          <w:bCs/>
          <w:rtl/>
        </w:rPr>
        <w:lastRenderedPageBreak/>
        <w:t>א.</w:t>
      </w:r>
      <w:r w:rsidRPr="00AC38AC">
        <w:rPr>
          <w:rFonts w:cs="David" w:hint="cs"/>
          <w:rtl/>
        </w:rPr>
        <w:t xml:space="preserve"> עיצוב.</w:t>
      </w:r>
    </w:p>
    <w:p w:rsidR="001536CE" w:rsidRPr="00D51824" w:rsidRDefault="001536CE" w:rsidP="001536CE">
      <w:pPr>
        <w:spacing w:line="360" w:lineRule="auto"/>
        <w:rPr>
          <w:rFonts w:cs="David"/>
        </w:rPr>
      </w:pPr>
      <w:r w:rsidRPr="00AC38AC">
        <w:rPr>
          <w:rFonts w:cs="David" w:hint="cs"/>
          <w:b/>
          <w:bCs/>
          <w:rtl/>
        </w:rPr>
        <w:t>ב.</w:t>
      </w:r>
      <w:r w:rsidRPr="00AC38AC">
        <w:rPr>
          <w:rFonts w:cs="David" w:hint="cs"/>
          <w:rtl/>
        </w:rPr>
        <w:t xml:space="preserve"> חיזוק.</w:t>
      </w:r>
    </w:p>
    <w:p w:rsidR="001536CE" w:rsidRPr="00D51824" w:rsidRDefault="001536CE" w:rsidP="001536CE">
      <w:pPr>
        <w:spacing w:line="360" w:lineRule="auto"/>
        <w:rPr>
          <w:rFonts w:cs="David"/>
        </w:rPr>
      </w:pPr>
      <w:r w:rsidRPr="00B04BDA">
        <w:rPr>
          <w:rFonts w:cs="David" w:hint="cs"/>
          <w:b/>
          <w:bCs/>
          <w:rtl/>
        </w:rPr>
        <w:lastRenderedPageBreak/>
        <w:t>ג.</w:t>
      </w:r>
      <w:r w:rsidRPr="00D51824">
        <w:rPr>
          <w:rFonts w:cs="David" w:hint="cs"/>
          <w:rtl/>
        </w:rPr>
        <w:t xml:space="preserve"> המרה/שינוי</w:t>
      </w:r>
      <w:r>
        <w:rPr>
          <w:rFonts w:cs="David" w:hint="cs"/>
          <w:rtl/>
        </w:rPr>
        <w:t>.</w:t>
      </w:r>
    </w:p>
    <w:p w:rsidR="001536CE" w:rsidRPr="00D51824" w:rsidRDefault="001536CE" w:rsidP="001536CE">
      <w:pPr>
        <w:spacing w:line="360" w:lineRule="auto"/>
        <w:rPr>
          <w:rFonts w:cs="David"/>
          <w:rtl/>
        </w:rPr>
        <w:sectPr w:rsidR="001536CE" w:rsidRPr="00D51824" w:rsidSect="00AA7080">
          <w:type w:val="continuous"/>
          <w:pgSz w:w="11906" w:h="16838"/>
          <w:pgMar w:top="1440" w:right="1800" w:bottom="1440" w:left="1800" w:header="708" w:footer="708" w:gutter="0"/>
          <w:cols w:num="2" w:space="709"/>
          <w:bidi/>
          <w:rtlGutter/>
          <w:docGrid w:linePitch="360"/>
        </w:sectPr>
      </w:pPr>
      <w:r w:rsidRPr="00B04BDA">
        <w:rPr>
          <w:rFonts w:cs="David" w:hint="cs"/>
          <w:b/>
          <w:bCs/>
          <w:rtl/>
        </w:rPr>
        <w:t>ד.</w:t>
      </w:r>
      <w:r w:rsidRPr="00D51824">
        <w:rPr>
          <w:rFonts w:cs="David" w:hint="cs"/>
          <w:rtl/>
        </w:rPr>
        <w:t xml:space="preserve"> אין השפעה</w:t>
      </w:r>
      <w:r>
        <w:rPr>
          <w:rFonts w:cs="David" w:hint="cs"/>
          <w:rtl/>
        </w:rPr>
        <w:t>.</w:t>
      </w:r>
    </w:p>
    <w:p w:rsidR="001536CE" w:rsidRDefault="001536CE" w:rsidP="001536CE">
      <w:pPr>
        <w:spacing w:line="360" w:lineRule="auto"/>
        <w:rPr>
          <w:rFonts w:cs="David" w:hint="cs"/>
          <w:rtl/>
        </w:rPr>
      </w:pPr>
    </w:p>
    <w:p w:rsidR="001536CE" w:rsidRPr="003A53A1" w:rsidRDefault="001536CE" w:rsidP="001536CE">
      <w:pPr>
        <w:spacing w:line="360" w:lineRule="auto"/>
        <w:rPr>
          <w:rFonts w:cs="David"/>
        </w:rPr>
        <w:sectPr w:rsidR="001536CE" w:rsidRPr="003A53A1" w:rsidSect="00AA7080">
          <w:type w:val="continuous"/>
          <w:pgSz w:w="11906" w:h="16838"/>
          <w:pgMar w:top="1440" w:right="1800" w:bottom="1440" w:left="1800" w:header="708" w:footer="708" w:gutter="0"/>
          <w:cols w:num="2" w:space="709"/>
          <w:bidi/>
          <w:rtlGutter/>
          <w:docGrid w:linePitch="360"/>
        </w:sectPr>
      </w:pPr>
    </w:p>
    <w:p w:rsidR="00017202" w:rsidRPr="001536CE" w:rsidRDefault="00017202">
      <w:bookmarkStart w:id="0" w:name="_GoBack"/>
      <w:bookmarkEnd w:id="0"/>
    </w:p>
    <w:sectPr w:rsidR="00017202" w:rsidRPr="001536CE" w:rsidSect="00DC6A2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Calligraphic">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A7512"/>
    <w:multiLevelType w:val="hybridMultilevel"/>
    <w:tmpl w:val="FF9CBAE6"/>
    <w:lvl w:ilvl="0" w:tplc="D96EEC6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CB5279"/>
    <w:multiLevelType w:val="hybridMultilevel"/>
    <w:tmpl w:val="D5CA514A"/>
    <w:lvl w:ilvl="0" w:tplc="D752156C">
      <w:start w:val="1"/>
      <w:numFmt w:val="hebrew1"/>
      <w:lvlText w:val="%1."/>
      <w:lvlJc w:val="left"/>
      <w:pPr>
        <w:tabs>
          <w:tab w:val="num" w:pos="363"/>
        </w:tabs>
        <w:ind w:left="363" w:hanging="360"/>
      </w:pPr>
      <w:rPr>
        <w:rFonts w:ascii="Times New Roman" w:eastAsia="Times New Roman" w:hAnsi="Times New Roman" w:cs="David"/>
        <w:b/>
        <w:bCs/>
        <w:u w:val="none"/>
      </w:rPr>
    </w:lvl>
    <w:lvl w:ilvl="1" w:tplc="04090019" w:tentative="1">
      <w:start w:val="1"/>
      <w:numFmt w:val="lowerLetter"/>
      <w:lvlText w:val="%2."/>
      <w:lvlJc w:val="left"/>
      <w:pPr>
        <w:tabs>
          <w:tab w:val="num" w:pos="1083"/>
        </w:tabs>
        <w:ind w:left="1083" w:hanging="360"/>
      </w:pPr>
    </w:lvl>
    <w:lvl w:ilvl="2" w:tplc="0409001B" w:tentative="1">
      <w:start w:val="1"/>
      <w:numFmt w:val="lowerRoman"/>
      <w:lvlText w:val="%3."/>
      <w:lvlJc w:val="right"/>
      <w:pPr>
        <w:tabs>
          <w:tab w:val="num" w:pos="1803"/>
        </w:tabs>
        <w:ind w:left="1803" w:hanging="180"/>
      </w:pPr>
    </w:lvl>
    <w:lvl w:ilvl="3" w:tplc="0409000F" w:tentative="1">
      <w:start w:val="1"/>
      <w:numFmt w:val="decimal"/>
      <w:lvlText w:val="%4."/>
      <w:lvlJc w:val="left"/>
      <w:pPr>
        <w:tabs>
          <w:tab w:val="num" w:pos="2523"/>
        </w:tabs>
        <w:ind w:left="2523" w:hanging="360"/>
      </w:pPr>
    </w:lvl>
    <w:lvl w:ilvl="4" w:tplc="04090019" w:tentative="1">
      <w:start w:val="1"/>
      <w:numFmt w:val="lowerLetter"/>
      <w:lvlText w:val="%5."/>
      <w:lvlJc w:val="left"/>
      <w:pPr>
        <w:tabs>
          <w:tab w:val="num" w:pos="3243"/>
        </w:tabs>
        <w:ind w:left="3243" w:hanging="360"/>
      </w:pPr>
    </w:lvl>
    <w:lvl w:ilvl="5" w:tplc="0409001B" w:tentative="1">
      <w:start w:val="1"/>
      <w:numFmt w:val="lowerRoman"/>
      <w:lvlText w:val="%6."/>
      <w:lvlJc w:val="right"/>
      <w:pPr>
        <w:tabs>
          <w:tab w:val="num" w:pos="3963"/>
        </w:tabs>
        <w:ind w:left="3963" w:hanging="180"/>
      </w:pPr>
    </w:lvl>
    <w:lvl w:ilvl="6" w:tplc="0409000F" w:tentative="1">
      <w:start w:val="1"/>
      <w:numFmt w:val="decimal"/>
      <w:lvlText w:val="%7."/>
      <w:lvlJc w:val="left"/>
      <w:pPr>
        <w:tabs>
          <w:tab w:val="num" w:pos="4683"/>
        </w:tabs>
        <w:ind w:left="4683" w:hanging="360"/>
      </w:pPr>
    </w:lvl>
    <w:lvl w:ilvl="7" w:tplc="04090019" w:tentative="1">
      <w:start w:val="1"/>
      <w:numFmt w:val="lowerLetter"/>
      <w:lvlText w:val="%8."/>
      <w:lvlJc w:val="left"/>
      <w:pPr>
        <w:tabs>
          <w:tab w:val="num" w:pos="5403"/>
        </w:tabs>
        <w:ind w:left="5403" w:hanging="360"/>
      </w:pPr>
    </w:lvl>
    <w:lvl w:ilvl="8" w:tplc="0409001B" w:tentative="1">
      <w:start w:val="1"/>
      <w:numFmt w:val="lowerRoman"/>
      <w:lvlText w:val="%9."/>
      <w:lvlJc w:val="right"/>
      <w:pPr>
        <w:tabs>
          <w:tab w:val="num" w:pos="6123"/>
        </w:tabs>
        <w:ind w:left="6123" w:hanging="180"/>
      </w:pPr>
    </w:lvl>
  </w:abstractNum>
  <w:abstractNum w:abstractNumId="2">
    <w:nsid w:val="4EC10716"/>
    <w:multiLevelType w:val="hybridMultilevel"/>
    <w:tmpl w:val="B900DE28"/>
    <w:lvl w:ilvl="0" w:tplc="426EF2A0">
      <w:start w:val="11"/>
      <w:numFmt w:val="decimal"/>
      <w:lvlText w:val="%1."/>
      <w:lvlJc w:val="left"/>
      <w:pPr>
        <w:ind w:left="360" w:hanging="360"/>
      </w:pPr>
      <w:rPr>
        <w:rFonts w:hint="default"/>
        <w:b w:val="0"/>
        <w:bCs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6CE"/>
    <w:rsid w:val="00017202"/>
    <w:rsid w:val="001536CE"/>
    <w:rsid w:val="00DC6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6CE"/>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36CE"/>
    <w:pPr>
      <w:spacing w:after="200" w:line="276" w:lineRule="auto"/>
      <w:ind w:left="720"/>
      <w:contextualSpacing/>
    </w:pPr>
    <w:rPr>
      <w:rFonts w:asciiTheme="minorHAnsi" w:eastAsiaTheme="minorHAnsi" w:hAnsiTheme="minorHAnsi" w:cstheme="minorBidi"/>
      <w:sz w:val="22"/>
      <w:szCs w:val="22"/>
    </w:rPr>
  </w:style>
  <w:style w:type="paragraph" w:styleId="a4">
    <w:name w:val="Balloon Text"/>
    <w:basedOn w:val="a"/>
    <w:link w:val="a5"/>
    <w:uiPriority w:val="99"/>
    <w:semiHidden/>
    <w:unhideWhenUsed/>
    <w:rsid w:val="001536CE"/>
    <w:rPr>
      <w:rFonts w:ascii="Tahoma" w:hAnsi="Tahoma" w:cs="Tahoma"/>
      <w:sz w:val="16"/>
      <w:szCs w:val="16"/>
    </w:rPr>
  </w:style>
  <w:style w:type="character" w:customStyle="1" w:styleId="a5">
    <w:name w:val="טקסט בלונים תו"/>
    <w:basedOn w:val="a0"/>
    <w:link w:val="a4"/>
    <w:uiPriority w:val="99"/>
    <w:semiHidden/>
    <w:rsid w:val="001536C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6CE"/>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36CE"/>
    <w:pPr>
      <w:spacing w:after="200" w:line="276" w:lineRule="auto"/>
      <w:ind w:left="720"/>
      <w:contextualSpacing/>
    </w:pPr>
    <w:rPr>
      <w:rFonts w:asciiTheme="minorHAnsi" w:eastAsiaTheme="minorHAnsi" w:hAnsiTheme="minorHAnsi" w:cstheme="minorBidi"/>
      <w:sz w:val="22"/>
      <w:szCs w:val="22"/>
    </w:rPr>
  </w:style>
  <w:style w:type="paragraph" w:styleId="a4">
    <w:name w:val="Balloon Text"/>
    <w:basedOn w:val="a"/>
    <w:link w:val="a5"/>
    <w:uiPriority w:val="99"/>
    <w:semiHidden/>
    <w:unhideWhenUsed/>
    <w:rsid w:val="001536CE"/>
    <w:rPr>
      <w:rFonts w:ascii="Tahoma" w:hAnsi="Tahoma" w:cs="Tahoma"/>
      <w:sz w:val="16"/>
      <w:szCs w:val="16"/>
    </w:rPr>
  </w:style>
  <w:style w:type="character" w:customStyle="1" w:styleId="a5">
    <w:name w:val="טקסט בלונים תו"/>
    <w:basedOn w:val="a0"/>
    <w:link w:val="a4"/>
    <w:uiPriority w:val="99"/>
    <w:semiHidden/>
    <w:rsid w:val="001536C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527</Words>
  <Characters>2637</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2012-10-22T04:16:00Z</dcterms:created>
  <dcterms:modified xsi:type="dcterms:W3CDTF">2012-10-22T04:17:00Z</dcterms:modified>
</cp:coreProperties>
</file>