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B1A" w:rsidRPr="00C425B6" w:rsidRDefault="00115B1A" w:rsidP="00C425B6">
      <w:pPr>
        <w:jc w:val="center"/>
        <w:rPr>
          <w:szCs w:val="32"/>
          <w:rtl/>
        </w:rPr>
      </w:pPr>
      <w:r w:rsidRPr="00C425B6">
        <w:rPr>
          <w:rFonts w:hint="cs"/>
          <w:szCs w:val="32"/>
          <w:rtl/>
        </w:rPr>
        <w:t>חלק ב' : ניסויי חקר</w:t>
      </w:r>
      <w:r w:rsidR="004C3691">
        <w:rPr>
          <w:rFonts w:hint="cs"/>
          <w:szCs w:val="32"/>
          <w:rtl/>
        </w:rPr>
        <w:t>-יין</w:t>
      </w:r>
      <w:bookmarkStart w:id="0" w:name="_GoBack"/>
      <w:bookmarkEnd w:id="0"/>
    </w:p>
    <w:p w:rsidR="00115B1A" w:rsidRPr="00C425B6" w:rsidRDefault="00115B1A" w:rsidP="00115B1A">
      <w:pPr>
        <w:rPr>
          <w:rtl/>
        </w:rPr>
      </w:pPr>
      <w:r w:rsidRPr="00C425B6">
        <w:rPr>
          <w:rFonts w:hint="cs"/>
          <w:rtl/>
        </w:rPr>
        <w:t>שאילת שאלות</w:t>
      </w:r>
      <w:r w:rsidR="00C425B6" w:rsidRPr="00C425B6">
        <w:rPr>
          <w:rFonts w:hint="cs"/>
          <w:rtl/>
        </w:rPr>
        <w:t>:</w:t>
      </w:r>
    </w:p>
    <w:p w:rsidR="00115B1A" w:rsidRPr="00C425B6" w:rsidRDefault="00115B1A" w:rsidP="00115B1A">
      <w:pPr>
        <w:pStyle w:val="a3"/>
        <w:numPr>
          <w:ilvl w:val="0"/>
          <w:numId w:val="1"/>
        </w:numPr>
      </w:pPr>
      <w:r w:rsidRPr="00C425B6">
        <w:rPr>
          <w:rFonts w:hint="cs"/>
          <w:rtl/>
        </w:rPr>
        <w:t>כיצד זמן הניסוי משפיע על הבליעה</w:t>
      </w:r>
    </w:p>
    <w:p w:rsidR="00115B1A" w:rsidRPr="00C425B6" w:rsidRDefault="00115B1A" w:rsidP="00115B1A">
      <w:pPr>
        <w:pStyle w:val="a3"/>
        <w:numPr>
          <w:ilvl w:val="0"/>
          <w:numId w:val="1"/>
        </w:numPr>
      </w:pPr>
      <w:r w:rsidRPr="00C425B6">
        <w:rPr>
          <w:rFonts w:hint="cs"/>
          <w:rtl/>
        </w:rPr>
        <w:t>כיצד סוג הפרי משפיע על חאוז הסוכר שיש בו</w:t>
      </w:r>
    </w:p>
    <w:p w:rsidR="00115B1A" w:rsidRPr="00C425B6" w:rsidRDefault="00115B1A" w:rsidP="00115B1A">
      <w:pPr>
        <w:pStyle w:val="a3"/>
        <w:numPr>
          <w:ilvl w:val="0"/>
          <w:numId w:val="1"/>
        </w:numPr>
      </w:pPr>
      <w:r w:rsidRPr="00C425B6">
        <w:rPr>
          <w:rFonts w:hint="cs"/>
          <w:rtl/>
        </w:rPr>
        <w:t>האם הטמפרטורה שבה מוחזקים הפירות משפיעה על הבליעה</w:t>
      </w:r>
    </w:p>
    <w:p w:rsidR="00115B1A" w:rsidRPr="00C425B6" w:rsidRDefault="00115B1A" w:rsidP="00115B1A">
      <w:pPr>
        <w:pStyle w:val="a3"/>
        <w:numPr>
          <w:ilvl w:val="0"/>
          <w:numId w:val="1"/>
        </w:numPr>
      </w:pPr>
      <w:r w:rsidRPr="00C425B6">
        <w:rPr>
          <w:rFonts w:hint="cs"/>
          <w:rtl/>
        </w:rPr>
        <w:t>האם ה</w:t>
      </w:r>
      <w:r w:rsidRPr="00C425B6">
        <w:rPr>
          <w:rFonts w:hint="cs"/>
        </w:rPr>
        <w:t>PH</w:t>
      </w:r>
      <w:r w:rsidRPr="00C425B6">
        <w:rPr>
          <w:rFonts w:hint="cs"/>
          <w:rtl/>
        </w:rPr>
        <w:t xml:space="preserve"> משפיע על הבליעה</w:t>
      </w:r>
    </w:p>
    <w:p w:rsidR="004639F4" w:rsidRPr="00C425B6" w:rsidRDefault="00115B1A" w:rsidP="004639F4">
      <w:pPr>
        <w:pStyle w:val="a3"/>
        <w:numPr>
          <w:ilvl w:val="0"/>
          <w:numId w:val="1"/>
        </w:numPr>
      </w:pPr>
      <w:r w:rsidRPr="00C425B6">
        <w:rPr>
          <w:rFonts w:hint="cs"/>
          <w:rtl/>
        </w:rPr>
        <w:t xml:space="preserve">כיצד סוג הפרי </w:t>
      </w:r>
      <w:r w:rsidR="004639F4" w:rsidRPr="00C425B6">
        <w:rPr>
          <w:rFonts w:hint="cs"/>
          <w:rtl/>
        </w:rPr>
        <w:t xml:space="preserve">משפיע על </w:t>
      </w:r>
      <w:r w:rsidR="004639F4" w:rsidRPr="00C425B6">
        <w:rPr>
          <w:rFonts w:hint="cs"/>
        </w:rPr>
        <w:t>P</w:t>
      </w:r>
      <w:r w:rsidR="004639F4" w:rsidRPr="00C425B6">
        <w:t xml:space="preserve">h </w:t>
      </w:r>
      <w:r w:rsidR="004639F4" w:rsidRPr="00C425B6">
        <w:rPr>
          <w:rFonts w:hint="cs"/>
          <w:rtl/>
        </w:rPr>
        <w:t xml:space="preserve"> של תירוש</w:t>
      </w:r>
    </w:p>
    <w:p w:rsidR="004639F4" w:rsidRPr="00C425B6" w:rsidRDefault="004639F4" w:rsidP="004639F4">
      <w:pPr>
        <w:rPr>
          <w:rtl/>
        </w:rPr>
      </w:pPr>
      <w:r w:rsidRPr="00C425B6">
        <w:rPr>
          <w:rFonts w:hint="cs"/>
          <w:rtl/>
        </w:rPr>
        <w:t>שאלת חקר:</w:t>
      </w:r>
    </w:p>
    <w:p w:rsidR="004639F4" w:rsidRPr="00C425B6" w:rsidRDefault="004639F4" w:rsidP="004639F4">
      <w:pPr>
        <w:rPr>
          <w:rtl/>
        </w:rPr>
      </w:pPr>
      <w:r w:rsidRPr="00C425B6">
        <w:rPr>
          <w:rFonts w:hint="cs"/>
          <w:rtl/>
        </w:rPr>
        <w:t>כיצד סוג הפרי משפיע על כמות הסוכר שיש בו?</w:t>
      </w:r>
    </w:p>
    <w:p w:rsidR="00C425B6" w:rsidRPr="00C425B6" w:rsidRDefault="00A751FF" w:rsidP="00A751FF">
      <w:pPr>
        <w:rPr>
          <w:rtl/>
        </w:rPr>
      </w:pPr>
      <w:r w:rsidRPr="00C425B6">
        <w:rPr>
          <w:rFonts w:hint="cs"/>
          <w:rtl/>
        </w:rPr>
        <w:t xml:space="preserve">השערה: </w:t>
      </w:r>
    </w:p>
    <w:p w:rsidR="004639F4" w:rsidRPr="00C425B6" w:rsidRDefault="00A751FF" w:rsidP="00A751FF">
      <w:pPr>
        <w:rPr>
          <w:rtl/>
        </w:rPr>
      </w:pPr>
      <w:r w:rsidRPr="00C425B6">
        <w:rPr>
          <w:rFonts w:hint="cs"/>
          <w:rtl/>
        </w:rPr>
        <w:t>השערתנו היא שלפירות שוניםפ אחוז הסוכר יהיה שונה כוון שבכל פרי יש ריכוז מסויים של סוכר ותכונות שונות שמאפיינות אותו.</w:t>
      </w:r>
    </w:p>
    <w:p w:rsidR="00A751FF" w:rsidRPr="00C425B6" w:rsidRDefault="00C425B6" w:rsidP="00A751FF">
      <w:pPr>
        <w:rPr>
          <w:rtl/>
        </w:rPr>
      </w:pPr>
      <w:r w:rsidRPr="00C425B6">
        <w:rPr>
          <w:rFonts w:hint="cs"/>
          <w:rtl/>
        </w:rPr>
        <w:t>כלים וחומרים</w:t>
      </w:r>
      <w:r w:rsidR="00A751FF" w:rsidRPr="00C425B6">
        <w:rPr>
          <w:rFonts w:hint="cs"/>
          <w:rtl/>
        </w:rPr>
        <w:t>:</w:t>
      </w:r>
    </w:p>
    <w:p w:rsidR="00A751FF" w:rsidRPr="00C425B6" w:rsidRDefault="00A751FF" w:rsidP="00A751FF">
      <w:pPr>
        <w:pStyle w:val="a3"/>
        <w:numPr>
          <w:ilvl w:val="0"/>
          <w:numId w:val="2"/>
        </w:numPr>
      </w:pPr>
      <w:r w:rsidRPr="00C425B6">
        <w:rPr>
          <w:rFonts w:hint="cs"/>
          <w:rtl/>
        </w:rPr>
        <w:t>רפרקטומטר</w:t>
      </w:r>
    </w:p>
    <w:p w:rsidR="00736C08" w:rsidRPr="00C425B6" w:rsidRDefault="00736C08" w:rsidP="00A751FF">
      <w:pPr>
        <w:pStyle w:val="a3"/>
        <w:numPr>
          <w:ilvl w:val="0"/>
          <w:numId w:val="2"/>
        </w:numPr>
      </w:pPr>
      <w:r w:rsidRPr="00C425B6">
        <w:rPr>
          <w:rFonts w:hint="cs"/>
          <w:rtl/>
        </w:rPr>
        <w:t>כותש לפירות</w:t>
      </w:r>
    </w:p>
    <w:p w:rsidR="00736C08" w:rsidRPr="00C425B6" w:rsidRDefault="00736C08" w:rsidP="00736C08">
      <w:pPr>
        <w:pStyle w:val="a3"/>
        <w:numPr>
          <w:ilvl w:val="0"/>
          <w:numId w:val="2"/>
        </w:numPr>
      </w:pPr>
      <w:r w:rsidRPr="00C425B6">
        <w:rPr>
          <w:rFonts w:hint="cs"/>
          <w:rtl/>
        </w:rPr>
        <w:t>4 סוגים של פירות: דובדבנים, דומדמניות, חמוציות וענבים</w:t>
      </w:r>
    </w:p>
    <w:p w:rsidR="00736C08" w:rsidRPr="00C425B6" w:rsidRDefault="00736C08" w:rsidP="00736C08">
      <w:pPr>
        <w:rPr>
          <w:rtl/>
        </w:rPr>
      </w:pPr>
      <w:r w:rsidRPr="00C425B6">
        <w:rPr>
          <w:rFonts w:hint="cs"/>
          <w:rtl/>
        </w:rPr>
        <w:t>תכנון הניסוי:</w:t>
      </w:r>
    </w:p>
    <w:p w:rsidR="00736C08" w:rsidRPr="00C425B6" w:rsidRDefault="00736C08" w:rsidP="00736C08">
      <w:pPr>
        <w:rPr>
          <w:rtl/>
        </w:rPr>
      </w:pPr>
      <w:r w:rsidRPr="00C425B6">
        <w:rPr>
          <w:rFonts w:hint="cs"/>
          <w:rtl/>
        </w:rPr>
        <w:t>משתנה תלוי: אחוז הסוכר הפרי</w:t>
      </w:r>
      <w:r w:rsidR="00C425B6" w:rsidRPr="00C425B6">
        <w:rPr>
          <w:rFonts w:hint="cs"/>
          <w:rtl/>
        </w:rPr>
        <w:t>.</w:t>
      </w:r>
    </w:p>
    <w:p w:rsidR="00736C08" w:rsidRPr="00C425B6" w:rsidRDefault="00736C08" w:rsidP="00736C08">
      <w:pPr>
        <w:rPr>
          <w:rtl/>
        </w:rPr>
      </w:pPr>
      <w:r w:rsidRPr="00C425B6">
        <w:rPr>
          <w:rFonts w:hint="cs"/>
          <w:rtl/>
        </w:rPr>
        <w:t>משתנה בלתי תלוי: סוג הפרי</w:t>
      </w:r>
      <w:r w:rsidR="00C425B6" w:rsidRPr="00C425B6">
        <w:rPr>
          <w:rFonts w:hint="cs"/>
          <w:rtl/>
        </w:rPr>
        <w:t>.</w:t>
      </w:r>
    </w:p>
    <w:p w:rsidR="00736C08" w:rsidRPr="00C425B6" w:rsidRDefault="00736C08" w:rsidP="00C425B6">
      <w:pPr>
        <w:rPr>
          <w:rtl/>
        </w:rPr>
      </w:pPr>
      <w:r w:rsidRPr="00C425B6">
        <w:rPr>
          <w:rFonts w:hint="cs"/>
          <w:rtl/>
        </w:rPr>
        <w:t>הגורמים הקבועים: זמן הכתישה(2 דק'), כמות הפירות שנלקחו לניסוי, סוג הכלים ותנאי הסביבה(טמפרטורת החדר בלחץ 1 אטמסופירה)</w:t>
      </w:r>
      <w:r w:rsidR="00C425B6" w:rsidRPr="00C425B6">
        <w:rPr>
          <w:rFonts w:hint="cs"/>
          <w:rtl/>
        </w:rPr>
        <w:t>.</w:t>
      </w:r>
    </w:p>
    <w:p w:rsidR="0029361F" w:rsidRPr="00C425B6" w:rsidRDefault="0029361F" w:rsidP="0029361F">
      <w:pPr>
        <w:rPr>
          <w:rtl/>
        </w:rPr>
      </w:pPr>
      <w:r w:rsidRPr="00C425B6">
        <w:rPr>
          <w:rFonts w:hint="cs"/>
          <w:rtl/>
        </w:rPr>
        <w:t>הבקרה: הניסוי המקדים של ענבי קברנה סובניון</w:t>
      </w:r>
      <w:r w:rsidR="00C425B6" w:rsidRPr="00C425B6">
        <w:rPr>
          <w:rFonts w:hint="cs"/>
          <w:rtl/>
        </w:rPr>
        <w:t>, בקרה פנימית השוואתית.</w:t>
      </w:r>
    </w:p>
    <w:p w:rsidR="00736C08" w:rsidRPr="00C425B6" w:rsidRDefault="00736C08" w:rsidP="00736C08">
      <w:pPr>
        <w:rPr>
          <w:rtl/>
        </w:rPr>
      </w:pPr>
      <w:r w:rsidRPr="00C425B6">
        <w:rPr>
          <w:rFonts w:hint="cs"/>
          <w:rtl/>
        </w:rPr>
        <w:t>צורת המדידה: באמצעות מכשיר רפרקטומטר</w:t>
      </w:r>
      <w:r w:rsidR="00C425B6" w:rsidRPr="00C425B6">
        <w:rPr>
          <w:rFonts w:hint="cs"/>
          <w:rtl/>
        </w:rPr>
        <w:t>.</w:t>
      </w:r>
    </w:p>
    <w:p w:rsidR="00433C73" w:rsidRPr="00C425B6" w:rsidRDefault="00433C73" w:rsidP="00C425B6">
      <w:pPr>
        <w:rPr>
          <w:rtl/>
        </w:rPr>
      </w:pPr>
      <w:r w:rsidRPr="00C425B6">
        <w:rPr>
          <w:rFonts w:hint="cs"/>
          <w:rtl/>
        </w:rPr>
        <w:t>מהלך הניסוי: לקחנו 4 סוגים של פירות: דובדבנים, דומדמניות, חמוציות וענבים(40 גרם), לאחר מכן רסקנו אותם בכותש חשמלי במשך 2 דק' ולבסוף לקחנו באמצעות פפאטה כמה טיפות של הפרי טיפטפנו על הרפקטומטר ובדקנו את אחוז הסוכר שיש בפרי.</w:t>
      </w:r>
    </w:p>
    <w:p w:rsidR="00C425B6" w:rsidRPr="00C425B6" w:rsidRDefault="00C425B6" w:rsidP="00433C73">
      <w:pPr>
        <w:rPr>
          <w:rtl/>
        </w:rPr>
      </w:pPr>
    </w:p>
    <w:p w:rsidR="00C425B6" w:rsidRPr="00C425B6" w:rsidRDefault="00C425B6" w:rsidP="00433C73">
      <w:pPr>
        <w:rPr>
          <w:rtl/>
        </w:rPr>
      </w:pPr>
    </w:p>
    <w:p w:rsidR="00C425B6" w:rsidRPr="00C425B6" w:rsidRDefault="00C425B6" w:rsidP="00433C73">
      <w:pPr>
        <w:rPr>
          <w:rtl/>
        </w:rPr>
      </w:pPr>
    </w:p>
    <w:p w:rsidR="00C425B6" w:rsidRPr="00C425B6" w:rsidRDefault="00C425B6" w:rsidP="00433C73">
      <w:pPr>
        <w:rPr>
          <w:rtl/>
        </w:rPr>
      </w:pPr>
    </w:p>
    <w:p w:rsidR="00C425B6" w:rsidRPr="00C425B6" w:rsidRDefault="00C425B6" w:rsidP="00433C73">
      <w:pPr>
        <w:rPr>
          <w:rtl/>
        </w:rPr>
      </w:pPr>
    </w:p>
    <w:p w:rsidR="00C425B6" w:rsidRPr="00C425B6" w:rsidRDefault="00C425B6" w:rsidP="00433C73">
      <w:pPr>
        <w:rPr>
          <w:rtl/>
        </w:rPr>
      </w:pPr>
    </w:p>
    <w:p w:rsidR="00433C73" w:rsidRPr="00C425B6" w:rsidRDefault="00433C73" w:rsidP="00433C73">
      <w:pPr>
        <w:rPr>
          <w:rtl/>
        </w:rPr>
      </w:pPr>
      <w:r w:rsidRPr="00C425B6">
        <w:rPr>
          <w:rFonts w:hint="cs"/>
          <w:rtl/>
        </w:rPr>
        <w:lastRenderedPageBreak/>
        <w:t>תצפיות:</w:t>
      </w:r>
    </w:p>
    <w:tbl>
      <w:tblPr>
        <w:tblStyle w:val="a4"/>
        <w:bidiVisual/>
        <w:tblW w:w="0" w:type="auto"/>
        <w:tblLook w:val="04A0" w:firstRow="1" w:lastRow="0" w:firstColumn="1" w:lastColumn="0" w:noHBand="0" w:noVBand="1"/>
      </w:tblPr>
      <w:tblGrid>
        <w:gridCol w:w="1704"/>
        <w:gridCol w:w="1704"/>
        <w:gridCol w:w="1704"/>
        <w:gridCol w:w="1705"/>
        <w:gridCol w:w="1705"/>
      </w:tblGrid>
      <w:tr w:rsidR="00433C73" w:rsidRPr="00C425B6" w:rsidTr="00433C73">
        <w:tc>
          <w:tcPr>
            <w:tcW w:w="1704" w:type="dxa"/>
          </w:tcPr>
          <w:p w:rsidR="00433C73" w:rsidRPr="00C425B6" w:rsidRDefault="00433C73" w:rsidP="00433C73">
            <w:pPr>
              <w:rPr>
                <w:rtl/>
              </w:rPr>
            </w:pPr>
            <w:r w:rsidRPr="00C425B6">
              <w:rPr>
                <w:rFonts w:hint="cs"/>
                <w:rtl/>
              </w:rPr>
              <w:t>קריטריונים</w:t>
            </w:r>
          </w:p>
        </w:tc>
        <w:tc>
          <w:tcPr>
            <w:tcW w:w="1704" w:type="dxa"/>
          </w:tcPr>
          <w:p w:rsidR="00433C73" w:rsidRPr="00C425B6" w:rsidRDefault="00433C73" w:rsidP="00433C73">
            <w:pPr>
              <w:rPr>
                <w:rtl/>
              </w:rPr>
            </w:pPr>
            <w:r w:rsidRPr="00C425B6">
              <w:rPr>
                <w:rFonts w:hint="cs"/>
                <w:rtl/>
              </w:rPr>
              <w:t>דובדבנים</w:t>
            </w:r>
          </w:p>
        </w:tc>
        <w:tc>
          <w:tcPr>
            <w:tcW w:w="1704" w:type="dxa"/>
          </w:tcPr>
          <w:p w:rsidR="00433C73" w:rsidRPr="00C425B6" w:rsidRDefault="00433C73" w:rsidP="00433C73">
            <w:pPr>
              <w:rPr>
                <w:rtl/>
              </w:rPr>
            </w:pPr>
            <w:r w:rsidRPr="00C425B6">
              <w:rPr>
                <w:rFonts w:hint="cs"/>
                <w:rtl/>
              </w:rPr>
              <w:t>דומדמניות</w:t>
            </w:r>
          </w:p>
        </w:tc>
        <w:tc>
          <w:tcPr>
            <w:tcW w:w="1705" w:type="dxa"/>
          </w:tcPr>
          <w:p w:rsidR="00433C73" w:rsidRPr="00C425B6" w:rsidRDefault="00433C73" w:rsidP="00433C73">
            <w:pPr>
              <w:rPr>
                <w:rtl/>
              </w:rPr>
            </w:pPr>
            <w:r w:rsidRPr="00C425B6">
              <w:rPr>
                <w:rFonts w:hint="cs"/>
                <w:rtl/>
              </w:rPr>
              <w:t>חמוציות</w:t>
            </w:r>
          </w:p>
        </w:tc>
        <w:tc>
          <w:tcPr>
            <w:tcW w:w="1705" w:type="dxa"/>
          </w:tcPr>
          <w:p w:rsidR="00433C73" w:rsidRPr="00C425B6" w:rsidRDefault="00433C73" w:rsidP="00433C73">
            <w:pPr>
              <w:rPr>
                <w:rtl/>
              </w:rPr>
            </w:pPr>
            <w:r w:rsidRPr="00C425B6">
              <w:rPr>
                <w:rFonts w:hint="cs"/>
                <w:rtl/>
              </w:rPr>
              <w:t>ענבים</w:t>
            </w:r>
          </w:p>
        </w:tc>
      </w:tr>
      <w:tr w:rsidR="00433C73" w:rsidRPr="00C425B6" w:rsidTr="00433C73">
        <w:tc>
          <w:tcPr>
            <w:tcW w:w="1704" w:type="dxa"/>
          </w:tcPr>
          <w:p w:rsidR="00433C73" w:rsidRPr="00C425B6" w:rsidRDefault="00433C73" w:rsidP="00433C73">
            <w:pPr>
              <w:rPr>
                <w:rtl/>
              </w:rPr>
            </w:pPr>
            <w:r w:rsidRPr="00C425B6">
              <w:rPr>
                <w:rFonts w:hint="cs"/>
                <w:rtl/>
              </w:rPr>
              <w:t>לפני הניסוי</w:t>
            </w:r>
          </w:p>
        </w:tc>
        <w:tc>
          <w:tcPr>
            <w:tcW w:w="1704" w:type="dxa"/>
          </w:tcPr>
          <w:p w:rsidR="00433C73" w:rsidRPr="00C425B6" w:rsidRDefault="00433C73" w:rsidP="00433C73">
            <w:pPr>
              <w:rPr>
                <w:rtl/>
              </w:rPr>
            </w:pPr>
            <w:r w:rsidRPr="00C425B6">
              <w:rPr>
                <w:rFonts w:hint="cs"/>
                <w:rtl/>
              </w:rPr>
              <w:t>נלקחו 40 גרם דובדבנים שלמים מוצקים שצבעם היה בורדו. לא היה ריח.</w:t>
            </w:r>
          </w:p>
        </w:tc>
        <w:tc>
          <w:tcPr>
            <w:tcW w:w="1704" w:type="dxa"/>
          </w:tcPr>
          <w:p w:rsidR="00433C73" w:rsidRPr="00C425B6" w:rsidRDefault="00433C73" w:rsidP="00433C73">
            <w:pPr>
              <w:rPr>
                <w:rtl/>
              </w:rPr>
            </w:pPr>
            <w:r w:rsidRPr="00C425B6">
              <w:rPr>
                <w:rFonts w:hint="cs"/>
                <w:rtl/>
              </w:rPr>
              <w:t>נלקחו 40 גרם דומדמניות שלמות מוצקות בצבע אדום כהה. לא היה ריח.</w:t>
            </w:r>
          </w:p>
        </w:tc>
        <w:tc>
          <w:tcPr>
            <w:tcW w:w="1705" w:type="dxa"/>
          </w:tcPr>
          <w:p w:rsidR="00433C73" w:rsidRPr="00C425B6" w:rsidRDefault="00433C73" w:rsidP="00433C73">
            <w:pPr>
              <w:rPr>
                <w:rtl/>
              </w:rPr>
            </w:pPr>
            <w:r w:rsidRPr="00C425B6">
              <w:rPr>
                <w:rFonts w:hint="cs"/>
                <w:rtl/>
              </w:rPr>
              <w:t>נלקחו 40 גרם חמוציות שלמות מוצקות בצבע חום. לא היה ריח.</w:t>
            </w:r>
          </w:p>
        </w:tc>
        <w:tc>
          <w:tcPr>
            <w:tcW w:w="1705" w:type="dxa"/>
          </w:tcPr>
          <w:p w:rsidR="00433C73" w:rsidRPr="00C425B6" w:rsidRDefault="00433C73" w:rsidP="00433C73">
            <w:pPr>
              <w:rPr>
                <w:rtl/>
              </w:rPr>
            </w:pPr>
            <w:r w:rsidRPr="00C425B6">
              <w:rPr>
                <w:rFonts w:hint="cs"/>
                <w:rtl/>
              </w:rPr>
              <w:t>נלקחו 40 גרם ענבים שלמים מוצקים בצבע סגול כהה. לא היה ריח.</w:t>
            </w:r>
          </w:p>
        </w:tc>
      </w:tr>
      <w:tr w:rsidR="00433C73" w:rsidRPr="00C425B6" w:rsidTr="00433C73">
        <w:tc>
          <w:tcPr>
            <w:tcW w:w="1704" w:type="dxa"/>
          </w:tcPr>
          <w:p w:rsidR="00433C73" w:rsidRPr="00C425B6" w:rsidRDefault="00433C73" w:rsidP="00433C73">
            <w:pPr>
              <w:rPr>
                <w:rtl/>
              </w:rPr>
            </w:pPr>
            <w:r w:rsidRPr="00C425B6">
              <w:rPr>
                <w:rFonts w:hint="cs"/>
                <w:rtl/>
              </w:rPr>
              <w:t>בזמן הניסוי</w:t>
            </w:r>
          </w:p>
        </w:tc>
        <w:tc>
          <w:tcPr>
            <w:tcW w:w="1704" w:type="dxa"/>
          </w:tcPr>
          <w:p w:rsidR="00433C73" w:rsidRPr="00C425B6" w:rsidRDefault="00433C73" w:rsidP="00433C73">
            <w:pPr>
              <w:rPr>
                <w:rtl/>
              </w:rPr>
            </w:pPr>
            <w:r w:rsidRPr="00C425B6">
              <w:rPr>
                <w:rFonts w:hint="cs"/>
                <w:rtl/>
              </w:rPr>
              <w:t>במשך 2 דקות של ריסוק הכל התרסק בקלות, מצב הצבירה של הדובדבנים היה נוזל סמיך כולל חתיכות מוצקות של פרי. לא היה ריח</w:t>
            </w:r>
          </w:p>
        </w:tc>
        <w:tc>
          <w:tcPr>
            <w:tcW w:w="1704" w:type="dxa"/>
          </w:tcPr>
          <w:p w:rsidR="00433C73" w:rsidRPr="00C425B6" w:rsidRDefault="00433C73" w:rsidP="00433C73">
            <w:pPr>
              <w:rPr>
                <w:rtl/>
              </w:rPr>
            </w:pPr>
            <w:r w:rsidRPr="00C425B6">
              <w:rPr>
                <w:rFonts w:hint="cs"/>
                <w:rtl/>
              </w:rPr>
              <w:t>במשך 2 דקות של ריסוק הכל התרסק בקלות, מצב הצבירה של דומדמניות היה נוזל סמיך כולל חתיכות מוצקות של פרי. לא היה ריח.</w:t>
            </w:r>
          </w:p>
        </w:tc>
        <w:tc>
          <w:tcPr>
            <w:tcW w:w="1705" w:type="dxa"/>
          </w:tcPr>
          <w:p w:rsidR="00433C73" w:rsidRPr="00C425B6" w:rsidRDefault="00433C73" w:rsidP="00433C73">
            <w:pPr>
              <w:rPr>
                <w:rtl/>
              </w:rPr>
            </w:pPr>
            <w:r w:rsidRPr="00C425B6">
              <w:rPr>
                <w:rFonts w:hint="cs"/>
                <w:rtl/>
              </w:rPr>
              <w:t>במשך 2 דקות של ריסוק הכל התרסק בקלות, מצב הצבירה של החמוציות היה נוזל סמיך כולל חתיכות מוצקות של פרי. לא היה ריח</w:t>
            </w:r>
          </w:p>
        </w:tc>
        <w:tc>
          <w:tcPr>
            <w:tcW w:w="1705" w:type="dxa"/>
          </w:tcPr>
          <w:p w:rsidR="00433C73" w:rsidRPr="00C425B6" w:rsidRDefault="00433C73" w:rsidP="00433C73">
            <w:pPr>
              <w:rPr>
                <w:rtl/>
              </w:rPr>
            </w:pPr>
            <w:r w:rsidRPr="00C425B6">
              <w:rPr>
                <w:rFonts w:hint="cs"/>
                <w:rtl/>
              </w:rPr>
              <w:t>במשך 2 דקות של ריסוק הכל התרסק בקלות, מצב הצבירה של הענבים היה נוזל סמיך כולל חתיכות מוצקות של פרי. לא היה ריח.</w:t>
            </w:r>
          </w:p>
        </w:tc>
      </w:tr>
      <w:tr w:rsidR="00433C73" w:rsidRPr="00C425B6" w:rsidTr="00433C73">
        <w:tc>
          <w:tcPr>
            <w:tcW w:w="1704" w:type="dxa"/>
          </w:tcPr>
          <w:p w:rsidR="00433C73" w:rsidRPr="00C425B6" w:rsidRDefault="00433C73" w:rsidP="00433C73">
            <w:pPr>
              <w:rPr>
                <w:rtl/>
              </w:rPr>
            </w:pPr>
            <w:r w:rsidRPr="00C425B6">
              <w:rPr>
                <w:rFonts w:hint="cs"/>
                <w:rtl/>
              </w:rPr>
              <w:t>אחרי הניסוי</w:t>
            </w:r>
          </w:p>
        </w:tc>
        <w:tc>
          <w:tcPr>
            <w:tcW w:w="1704" w:type="dxa"/>
          </w:tcPr>
          <w:p w:rsidR="00433C73" w:rsidRPr="00C425B6" w:rsidRDefault="00433C73" w:rsidP="00433C73">
            <w:pPr>
              <w:rPr>
                <w:rtl/>
              </w:rPr>
            </w:pPr>
            <w:r w:rsidRPr="00C425B6">
              <w:rPr>
                <w:rFonts w:hint="cs"/>
                <w:rtl/>
              </w:rPr>
              <w:t>הדובדנים התרסקו לגמרי. בתוך הכוס קיבלנו נוזל סמיך צמיג הומוגני (נראה כחומר אחיד) לא היה ריח.</w:t>
            </w:r>
          </w:p>
        </w:tc>
        <w:tc>
          <w:tcPr>
            <w:tcW w:w="1704" w:type="dxa"/>
          </w:tcPr>
          <w:p w:rsidR="00433C73" w:rsidRPr="00C425B6" w:rsidRDefault="00433C73" w:rsidP="00433C73">
            <w:pPr>
              <w:rPr>
                <w:rtl/>
              </w:rPr>
            </w:pPr>
            <w:r w:rsidRPr="00C425B6">
              <w:rPr>
                <w:rFonts w:hint="cs"/>
                <w:rtl/>
              </w:rPr>
              <w:t>הדומדמניות התרסקו לגמרי. בתוך הכוס קיבלנו נוזל סמיך צמיג הומוגני (נראה כחומר אחיד) לא היה ריח.</w:t>
            </w:r>
          </w:p>
        </w:tc>
        <w:tc>
          <w:tcPr>
            <w:tcW w:w="1705" w:type="dxa"/>
          </w:tcPr>
          <w:p w:rsidR="00433C73" w:rsidRPr="00C425B6" w:rsidRDefault="00433C73" w:rsidP="00433C73">
            <w:pPr>
              <w:rPr>
                <w:rtl/>
              </w:rPr>
            </w:pPr>
            <w:r w:rsidRPr="00C425B6">
              <w:rPr>
                <w:rFonts w:hint="cs"/>
                <w:rtl/>
              </w:rPr>
              <w:t>החמוציות התרסקו לגמרי. בתוך הכוס קיבלנו נוזל סמיך צמיג הומוגני (נראה כחומר אחיד) לא היה ריח.</w:t>
            </w:r>
          </w:p>
        </w:tc>
        <w:tc>
          <w:tcPr>
            <w:tcW w:w="1705" w:type="dxa"/>
          </w:tcPr>
          <w:p w:rsidR="00433C73" w:rsidRPr="00C425B6" w:rsidRDefault="00433C73" w:rsidP="00433C73">
            <w:pPr>
              <w:rPr>
                <w:rtl/>
              </w:rPr>
            </w:pPr>
            <w:r w:rsidRPr="00C425B6">
              <w:rPr>
                <w:rFonts w:hint="cs"/>
                <w:rtl/>
              </w:rPr>
              <w:t>הענבים התרסקו לגמרי. בתוך הכוס קיבלנו נוזל סמיך צמיג הומוגני (נראה כחומר אחיד) לא היה ריח.</w:t>
            </w:r>
          </w:p>
        </w:tc>
      </w:tr>
    </w:tbl>
    <w:p w:rsidR="00433C73" w:rsidRPr="00C425B6" w:rsidRDefault="00433C73" w:rsidP="00433C73"/>
    <w:p w:rsidR="00433C73" w:rsidRPr="00C425B6" w:rsidRDefault="00433C73" w:rsidP="00433C73">
      <w:pPr>
        <w:rPr>
          <w:rtl/>
        </w:rPr>
      </w:pPr>
      <w:r w:rsidRPr="00C425B6">
        <w:rPr>
          <w:rFonts w:hint="cs"/>
          <w:rtl/>
        </w:rPr>
        <w:t>תוצאות: אחוז הסוכר בפרי כפונקציה של סוג הפרי.</w:t>
      </w:r>
    </w:p>
    <w:tbl>
      <w:tblPr>
        <w:tblStyle w:val="a4"/>
        <w:bidiVisual/>
        <w:tblW w:w="0" w:type="auto"/>
        <w:tblLook w:val="04A0" w:firstRow="1" w:lastRow="0" w:firstColumn="1" w:lastColumn="0" w:noHBand="0" w:noVBand="1"/>
      </w:tblPr>
      <w:tblGrid>
        <w:gridCol w:w="4261"/>
        <w:gridCol w:w="4261"/>
      </w:tblGrid>
      <w:tr w:rsidR="00433C73" w:rsidRPr="00C425B6" w:rsidTr="00433C73">
        <w:tc>
          <w:tcPr>
            <w:tcW w:w="4261" w:type="dxa"/>
          </w:tcPr>
          <w:p w:rsidR="00433C73" w:rsidRPr="00C425B6" w:rsidRDefault="00433C73" w:rsidP="00433C73">
            <w:pPr>
              <w:rPr>
                <w:rtl/>
              </w:rPr>
            </w:pPr>
            <w:r w:rsidRPr="00C425B6">
              <w:rPr>
                <w:rFonts w:hint="cs"/>
                <w:rtl/>
              </w:rPr>
              <w:t>סוג הפרי</w:t>
            </w:r>
          </w:p>
        </w:tc>
        <w:tc>
          <w:tcPr>
            <w:tcW w:w="4261" w:type="dxa"/>
          </w:tcPr>
          <w:p w:rsidR="00433C73" w:rsidRPr="00C425B6" w:rsidRDefault="00433C73" w:rsidP="00433C73">
            <w:pPr>
              <w:rPr>
                <w:rtl/>
              </w:rPr>
            </w:pPr>
            <w:r w:rsidRPr="00C425B6">
              <w:rPr>
                <w:rFonts w:hint="cs"/>
                <w:rtl/>
              </w:rPr>
              <w:t>אחוז הסוכר בפרי</w:t>
            </w:r>
          </w:p>
        </w:tc>
      </w:tr>
      <w:tr w:rsidR="00433C73" w:rsidRPr="00C425B6" w:rsidTr="00433C73">
        <w:tc>
          <w:tcPr>
            <w:tcW w:w="4261" w:type="dxa"/>
          </w:tcPr>
          <w:p w:rsidR="00433C73" w:rsidRPr="00C425B6" w:rsidRDefault="00433C73" w:rsidP="00433C73">
            <w:pPr>
              <w:rPr>
                <w:rtl/>
              </w:rPr>
            </w:pPr>
            <w:r w:rsidRPr="00C425B6">
              <w:rPr>
                <w:rFonts w:hint="cs"/>
                <w:rtl/>
              </w:rPr>
              <w:t>דובדנים</w:t>
            </w:r>
          </w:p>
        </w:tc>
        <w:tc>
          <w:tcPr>
            <w:tcW w:w="4261" w:type="dxa"/>
          </w:tcPr>
          <w:p w:rsidR="00433C73" w:rsidRPr="00C425B6" w:rsidRDefault="00433C73" w:rsidP="00433C73">
            <w:pPr>
              <w:rPr>
                <w:rtl/>
              </w:rPr>
            </w:pPr>
            <w:r w:rsidRPr="00C425B6">
              <w:rPr>
                <w:rFonts w:hint="cs"/>
                <w:rtl/>
              </w:rPr>
              <w:t>18%</w:t>
            </w:r>
          </w:p>
        </w:tc>
      </w:tr>
      <w:tr w:rsidR="00433C73" w:rsidRPr="00C425B6" w:rsidTr="00433C73">
        <w:tc>
          <w:tcPr>
            <w:tcW w:w="4261" w:type="dxa"/>
          </w:tcPr>
          <w:p w:rsidR="00433C73" w:rsidRPr="00C425B6" w:rsidRDefault="00433C73" w:rsidP="00433C73">
            <w:pPr>
              <w:rPr>
                <w:rtl/>
              </w:rPr>
            </w:pPr>
            <w:r w:rsidRPr="00C425B6">
              <w:rPr>
                <w:rFonts w:hint="cs"/>
                <w:rtl/>
              </w:rPr>
              <w:t>דומדמניות</w:t>
            </w:r>
          </w:p>
        </w:tc>
        <w:tc>
          <w:tcPr>
            <w:tcW w:w="4261" w:type="dxa"/>
          </w:tcPr>
          <w:p w:rsidR="00433C73" w:rsidRPr="00C425B6" w:rsidRDefault="00433C73" w:rsidP="00433C73">
            <w:pPr>
              <w:rPr>
                <w:rtl/>
              </w:rPr>
            </w:pPr>
            <w:r w:rsidRPr="00C425B6">
              <w:rPr>
                <w:rFonts w:hint="cs"/>
                <w:rtl/>
              </w:rPr>
              <w:t>14%</w:t>
            </w:r>
          </w:p>
        </w:tc>
      </w:tr>
      <w:tr w:rsidR="00433C73" w:rsidRPr="00C425B6" w:rsidTr="00433C73">
        <w:tc>
          <w:tcPr>
            <w:tcW w:w="4261" w:type="dxa"/>
          </w:tcPr>
          <w:p w:rsidR="00433C73" w:rsidRPr="00C425B6" w:rsidRDefault="00433C73" w:rsidP="00433C73">
            <w:pPr>
              <w:rPr>
                <w:rtl/>
              </w:rPr>
            </w:pPr>
            <w:r w:rsidRPr="00C425B6">
              <w:rPr>
                <w:rFonts w:hint="cs"/>
                <w:rtl/>
              </w:rPr>
              <w:t>חמוציות</w:t>
            </w:r>
          </w:p>
        </w:tc>
        <w:tc>
          <w:tcPr>
            <w:tcW w:w="4261" w:type="dxa"/>
          </w:tcPr>
          <w:p w:rsidR="00433C73" w:rsidRPr="00C425B6" w:rsidRDefault="00433C73" w:rsidP="00433C73">
            <w:pPr>
              <w:rPr>
                <w:rtl/>
              </w:rPr>
            </w:pPr>
            <w:r w:rsidRPr="00C425B6">
              <w:rPr>
                <w:rFonts w:hint="cs"/>
                <w:rtl/>
              </w:rPr>
              <w:t>15%</w:t>
            </w:r>
          </w:p>
        </w:tc>
      </w:tr>
      <w:tr w:rsidR="00433C73" w:rsidRPr="00C425B6" w:rsidTr="00C425B6">
        <w:trPr>
          <w:trHeight w:val="260"/>
        </w:trPr>
        <w:tc>
          <w:tcPr>
            <w:tcW w:w="4261" w:type="dxa"/>
          </w:tcPr>
          <w:p w:rsidR="00433C73" w:rsidRPr="00C425B6" w:rsidRDefault="00433C73" w:rsidP="00433C73">
            <w:pPr>
              <w:rPr>
                <w:rtl/>
              </w:rPr>
            </w:pPr>
            <w:r w:rsidRPr="00C425B6">
              <w:rPr>
                <w:rFonts w:hint="cs"/>
                <w:rtl/>
              </w:rPr>
              <w:t>ענבים</w:t>
            </w:r>
          </w:p>
        </w:tc>
        <w:tc>
          <w:tcPr>
            <w:tcW w:w="4261" w:type="dxa"/>
          </w:tcPr>
          <w:p w:rsidR="00433C73" w:rsidRPr="00C425B6" w:rsidRDefault="00433C73" w:rsidP="00433C73">
            <w:pPr>
              <w:rPr>
                <w:rtl/>
              </w:rPr>
            </w:pPr>
            <w:r w:rsidRPr="00C425B6">
              <w:rPr>
                <w:rFonts w:hint="cs"/>
                <w:rtl/>
              </w:rPr>
              <w:t>30%</w:t>
            </w:r>
          </w:p>
        </w:tc>
      </w:tr>
    </w:tbl>
    <w:p w:rsidR="00433C73" w:rsidRPr="00C425B6" w:rsidRDefault="00433C73" w:rsidP="00433C73">
      <w:pPr>
        <w:rPr>
          <w:rtl/>
        </w:rPr>
      </w:pPr>
    </w:p>
    <w:p w:rsidR="00C425B6" w:rsidRPr="00C425B6" w:rsidRDefault="00C425B6" w:rsidP="00C425B6">
      <w:pPr>
        <w:rPr>
          <w:rtl/>
        </w:rPr>
      </w:pPr>
      <w:r w:rsidRPr="00C425B6">
        <w:rPr>
          <w:rFonts w:hint="cs"/>
          <w:noProof/>
          <w:rtl/>
        </w:rPr>
        <w:drawing>
          <wp:anchor distT="0" distB="0" distL="114300" distR="114300" simplePos="0" relativeHeight="251658240" behindDoc="0" locked="0" layoutInCell="1" allowOverlap="1">
            <wp:simplePos x="0" y="0"/>
            <wp:positionH relativeFrom="column">
              <wp:posOffset>-104775</wp:posOffset>
            </wp:positionH>
            <wp:positionV relativeFrom="paragraph">
              <wp:posOffset>2465705</wp:posOffset>
            </wp:positionV>
            <wp:extent cx="5274310" cy="3076575"/>
            <wp:effectExtent l="19050" t="0" r="2159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Pr="00C425B6">
        <w:rPr>
          <w:rFonts w:hint="cs"/>
          <w:rtl/>
        </w:rPr>
        <w:t>גרף התוצאות:</w:t>
      </w:r>
    </w:p>
    <w:p w:rsidR="00101532" w:rsidRPr="00C425B6" w:rsidRDefault="00101532" w:rsidP="00C425B6">
      <w:pPr>
        <w:rPr>
          <w:rtl/>
        </w:rPr>
      </w:pPr>
    </w:p>
    <w:p w:rsidR="00C425B6" w:rsidRDefault="00702A31" w:rsidP="00702A31">
      <w:pPr>
        <w:bidi w:val="0"/>
        <w:jc w:val="right"/>
        <w:rPr>
          <w:b/>
          <w:bCs/>
          <w:u w:val="single"/>
          <w:rtl/>
        </w:rPr>
      </w:pPr>
      <w:r>
        <w:rPr>
          <w:rFonts w:hint="cs"/>
          <w:b/>
          <w:bCs/>
          <w:u w:val="single"/>
          <w:rtl/>
        </w:rPr>
        <w:lastRenderedPageBreak/>
        <w:t>הסבר של הגרף:</w:t>
      </w:r>
    </w:p>
    <w:p w:rsidR="00702A31" w:rsidRDefault="00702A31" w:rsidP="00702A31">
      <w:pPr>
        <w:bidi w:val="0"/>
        <w:jc w:val="right"/>
      </w:pPr>
      <w:r>
        <w:rPr>
          <w:rFonts w:hint="cs"/>
          <w:rtl/>
        </w:rPr>
        <w:t>הגרף מתאר את אחוז הסוכר הנמצא בכל אחד מהפירות שבחרנו.</w:t>
      </w:r>
    </w:p>
    <w:p w:rsidR="00702A31" w:rsidRDefault="00702A31" w:rsidP="00702A31">
      <w:pPr>
        <w:bidi w:val="0"/>
        <w:jc w:val="right"/>
        <w:rPr>
          <w:rtl/>
        </w:rPr>
      </w:pPr>
      <w:r>
        <w:rPr>
          <w:rFonts w:hint="cs"/>
          <w:rtl/>
        </w:rPr>
        <w:t>אנו רואים מהגרף, שבענבים יש את אחוז הסוכר הגבוה ביותר.</w:t>
      </w:r>
    </w:p>
    <w:p w:rsidR="00702A31" w:rsidRDefault="00702A31" w:rsidP="00702A31">
      <w:pPr>
        <w:bidi w:val="0"/>
        <w:jc w:val="right"/>
        <w:rPr>
          <w:rtl/>
        </w:rPr>
      </w:pPr>
      <w:r>
        <w:rPr>
          <w:rFonts w:hint="cs"/>
          <w:b/>
          <w:bCs/>
          <w:u w:val="single"/>
          <w:rtl/>
        </w:rPr>
        <w:t>מסקנות:</w:t>
      </w:r>
    </w:p>
    <w:p w:rsidR="00702A31" w:rsidRDefault="00702A31" w:rsidP="00702A31">
      <w:pPr>
        <w:bidi w:val="0"/>
        <w:jc w:val="right"/>
        <w:rPr>
          <w:rtl/>
        </w:rPr>
      </w:pPr>
      <w:r>
        <w:rPr>
          <w:rFonts w:hint="cs"/>
          <w:rtl/>
        </w:rPr>
        <w:t>לכל פרי יש תכונות אופייניות ייחודיות ולכן קיימת השפעה על אחוז הסוכר.</w:t>
      </w:r>
    </w:p>
    <w:p w:rsidR="00702A31" w:rsidRDefault="00702A31" w:rsidP="00702A31">
      <w:pPr>
        <w:bidi w:val="0"/>
        <w:jc w:val="right"/>
        <w:rPr>
          <w:rtl/>
        </w:rPr>
      </w:pPr>
      <w:r>
        <w:rPr>
          <w:rFonts w:hint="cs"/>
          <w:rtl/>
        </w:rPr>
        <w:t>בכל פרי יש אחוז סוכר שונה. לענבים % סוכר גבוה ביותר. לכן משתמשים בו להכנת יין כי כמות הסוכר תקבע את כמות הכוהל לפי תהליך התסיסה:</w:t>
      </w:r>
    </w:p>
    <w:p w:rsidR="00702A31" w:rsidRDefault="00702A31" w:rsidP="00702A31">
      <w:pPr>
        <w:bidi w:val="0"/>
        <w:jc w:val="right"/>
      </w:pPr>
      <w:r>
        <w:t>C</w:t>
      </w:r>
      <w:r>
        <w:rPr>
          <w:vertAlign w:val="subscript"/>
        </w:rPr>
        <w:t>6</w:t>
      </w:r>
      <w:r>
        <w:t>H</w:t>
      </w:r>
      <w:r>
        <w:rPr>
          <w:vertAlign w:val="subscript"/>
        </w:rPr>
        <w:t>12</w:t>
      </w:r>
      <w:r>
        <w:t>O</w:t>
      </w:r>
      <w:r>
        <w:rPr>
          <w:vertAlign w:val="subscript"/>
        </w:rPr>
        <w:t>6(s)</w:t>
      </w:r>
      <w:r>
        <w:t xml:space="preserve"> </w:t>
      </w:r>
      <w:r>
        <w:sym w:font="Wingdings" w:char="F0E0"/>
      </w:r>
      <w:r>
        <w:t xml:space="preserve"> 2CH</w:t>
      </w:r>
      <w:r>
        <w:rPr>
          <w:vertAlign w:val="subscript"/>
        </w:rPr>
        <w:t>3</w:t>
      </w:r>
      <w:r>
        <w:t>CH</w:t>
      </w:r>
      <w:r>
        <w:rPr>
          <w:vertAlign w:val="subscript"/>
        </w:rPr>
        <w:t>2</w:t>
      </w:r>
      <w:r>
        <w:t>OH</w:t>
      </w:r>
      <w:r>
        <w:rPr>
          <w:vertAlign w:val="subscript"/>
        </w:rPr>
        <w:t>(L)</w:t>
      </w:r>
      <w:r>
        <w:t xml:space="preserve"> + 2CO</w:t>
      </w:r>
      <w:r>
        <w:rPr>
          <w:vertAlign w:val="subscript"/>
        </w:rPr>
        <w:t>2(g)</w:t>
      </w:r>
    </w:p>
    <w:p w:rsidR="00702A31" w:rsidRDefault="00702A31" w:rsidP="00702A31">
      <w:pPr>
        <w:bidi w:val="0"/>
        <w:jc w:val="right"/>
        <w:rPr>
          <w:b/>
          <w:bCs/>
          <w:u w:val="single"/>
          <w:rtl/>
        </w:rPr>
      </w:pPr>
      <w:r>
        <w:rPr>
          <w:rFonts w:hint="cs"/>
          <w:b/>
          <w:bCs/>
          <w:u w:val="single"/>
          <w:rtl/>
        </w:rPr>
        <w:t>דיון מסכם:</w:t>
      </w:r>
    </w:p>
    <w:p w:rsidR="00702A31" w:rsidRDefault="00702A31" w:rsidP="00702A31">
      <w:pPr>
        <w:bidi w:val="0"/>
        <w:jc w:val="right"/>
        <w:rPr>
          <w:u w:val="single"/>
          <w:rtl/>
        </w:rPr>
      </w:pPr>
      <w:r>
        <w:rPr>
          <w:rFonts w:hint="cs"/>
          <w:u w:val="single"/>
          <w:rtl/>
        </w:rPr>
        <w:t>הגורמים שעשויים להשפיע על תוקף המסקנות:</w:t>
      </w:r>
    </w:p>
    <w:p w:rsidR="00702A31" w:rsidRDefault="00702A31" w:rsidP="00702A31">
      <w:pPr>
        <w:bidi w:val="0"/>
        <w:jc w:val="right"/>
        <w:rPr>
          <w:rtl/>
        </w:rPr>
      </w:pPr>
      <w:r>
        <w:rPr>
          <w:rFonts w:hint="cs"/>
          <w:rtl/>
        </w:rPr>
        <w:t>לחזור על הניסוי מספר פעמים ולקחת לבסוף ממוצע.</w:t>
      </w:r>
    </w:p>
    <w:p w:rsidR="00702A31" w:rsidRDefault="00702A31" w:rsidP="00702A31">
      <w:pPr>
        <w:bidi w:val="0"/>
        <w:jc w:val="right"/>
      </w:pPr>
      <w:r>
        <w:rPr>
          <w:rFonts w:hint="cs"/>
          <w:rtl/>
        </w:rPr>
        <w:t>הקפדה על גורמים קבועים.</w:t>
      </w:r>
    </w:p>
    <w:p w:rsidR="00702A31" w:rsidRDefault="00702A31" w:rsidP="00702A31">
      <w:pPr>
        <w:bidi w:val="0"/>
        <w:jc w:val="right"/>
      </w:pPr>
      <w:r>
        <w:rPr>
          <w:rFonts w:hint="cs"/>
          <w:rtl/>
        </w:rPr>
        <w:t>מדידה מדויקת יותר של אחוז הסוכר.</w:t>
      </w:r>
    </w:p>
    <w:p w:rsidR="00702A31" w:rsidRDefault="00702A31" w:rsidP="00702A31">
      <w:pPr>
        <w:bidi w:val="0"/>
        <w:jc w:val="right"/>
        <w:rPr>
          <w:rtl/>
        </w:rPr>
      </w:pPr>
      <w:r>
        <w:rPr>
          <w:rFonts w:hint="cs"/>
          <w:rtl/>
        </w:rPr>
        <w:t>4. תוצאות של הניסוי נמצאות בטווח מסויים של מדידות ומתאימים תנאים שהיו קיימים בזמן הניסוי. לכן מסקנות הניסוי נכונות לתחומי התוצאות שהתקבלו.</w:t>
      </w:r>
      <w:r w:rsidR="00101532">
        <w:rPr>
          <w:rFonts w:hint="cs"/>
          <w:rtl/>
        </w:rPr>
        <w:t xml:space="preserve"> כלומר רק לסוגי הפירות שנלקחו לניסוי.</w:t>
      </w:r>
    </w:p>
    <w:p w:rsidR="00101532" w:rsidRDefault="00101532" w:rsidP="00101532">
      <w:pPr>
        <w:bidi w:val="0"/>
        <w:jc w:val="right"/>
        <w:rPr>
          <w:b/>
          <w:bCs/>
          <w:u w:val="single"/>
          <w:rtl/>
        </w:rPr>
      </w:pPr>
      <w:r>
        <w:rPr>
          <w:rFonts w:hint="cs"/>
          <w:b/>
          <w:bCs/>
          <w:u w:val="single"/>
          <w:rtl/>
        </w:rPr>
        <w:t>שאלות נוספות:</w:t>
      </w:r>
    </w:p>
    <w:p w:rsidR="00101532" w:rsidRDefault="00101532" w:rsidP="00101532">
      <w:pPr>
        <w:bidi w:val="0"/>
        <w:jc w:val="right"/>
        <w:rPr>
          <w:rtl/>
        </w:rPr>
      </w:pPr>
      <w:r>
        <w:rPr>
          <w:rFonts w:hint="cs"/>
          <w:rtl/>
        </w:rPr>
        <w:t>1.כיצד זמן הריסוק משפיע על אחוז הסוכר בענבים</w:t>
      </w:r>
    </w:p>
    <w:p w:rsidR="00101532" w:rsidRDefault="00101532" w:rsidP="00101532">
      <w:pPr>
        <w:bidi w:val="0"/>
        <w:jc w:val="right"/>
        <w:rPr>
          <w:rtl/>
        </w:rPr>
      </w:pPr>
      <w:r>
        <w:rPr>
          <w:rFonts w:hint="cs"/>
          <w:rtl/>
        </w:rPr>
        <w:t>2. כיצד הטמפרטורה שבה מוחזקים הענבים משפיעה על אחוז הסוכר</w:t>
      </w:r>
    </w:p>
    <w:p w:rsidR="00101532" w:rsidRPr="00101532" w:rsidRDefault="00101532" w:rsidP="00101532">
      <w:pPr>
        <w:bidi w:val="0"/>
        <w:jc w:val="right"/>
        <w:rPr>
          <w:rtl/>
        </w:rPr>
      </w:pPr>
      <w:r>
        <w:rPr>
          <w:rFonts w:hint="cs"/>
          <w:rtl/>
        </w:rPr>
        <w:t>3. כיצד סוגי הפרי משפיע על הבליעה.</w:t>
      </w:r>
    </w:p>
    <w:p w:rsidR="00702A31" w:rsidRDefault="003252A5" w:rsidP="00702A31">
      <w:pPr>
        <w:bidi w:val="0"/>
        <w:jc w:val="right"/>
        <w:rPr>
          <w:b/>
          <w:bCs/>
          <w:u w:val="single"/>
          <w:rtl/>
        </w:rPr>
      </w:pPr>
      <w:r>
        <w:rPr>
          <w:rFonts w:hint="cs"/>
          <w:b/>
          <w:bCs/>
          <w:u w:val="single"/>
          <w:rtl/>
        </w:rPr>
        <w:t>סיכום:</w:t>
      </w:r>
    </w:p>
    <w:p w:rsidR="003252A5" w:rsidRDefault="003252A5" w:rsidP="003252A5">
      <w:pPr>
        <w:bidi w:val="0"/>
        <w:jc w:val="right"/>
        <w:rPr>
          <w:rtl/>
        </w:rPr>
      </w:pPr>
      <w:r>
        <w:rPr>
          <w:rFonts w:hint="cs"/>
          <w:rtl/>
        </w:rPr>
        <w:t>נהננו מאוד לערוך את הניסוי את הניסוי של היין, למדנו המון דברים חדשים שמתקשרים לנושאי הלימוד שלנו כמו תרכובות פחמן שבנושא זה מוזכרים הסוכרים, קרינה וחומר ולבסוף חמצון חיזור כאשר סוכר מתפרק לפחמן דו חמצני הוא חייב לעבור תהליך חמצון חיזור.</w:t>
      </w:r>
    </w:p>
    <w:p w:rsidR="00CB4978" w:rsidRDefault="00CB4978" w:rsidP="00CB4978">
      <w:pPr>
        <w:bidi w:val="0"/>
        <w:jc w:val="right"/>
        <w:rPr>
          <w:b/>
          <w:bCs/>
          <w:u w:val="single"/>
          <w:rtl/>
        </w:rPr>
      </w:pPr>
      <w:r>
        <w:rPr>
          <w:rFonts w:hint="cs"/>
          <w:b/>
          <w:bCs/>
          <w:u w:val="single"/>
          <w:rtl/>
        </w:rPr>
        <w:t>ביבליוגרפיה:</w:t>
      </w:r>
    </w:p>
    <w:p w:rsidR="00CB4978" w:rsidRPr="00CB4978" w:rsidRDefault="00CB4978" w:rsidP="00CB4978">
      <w:pPr>
        <w:bidi w:val="0"/>
        <w:jc w:val="right"/>
        <w:rPr>
          <w:rtl/>
        </w:rPr>
      </w:pPr>
      <w:r>
        <w:rPr>
          <w:rFonts w:hint="cs"/>
          <w:rtl/>
        </w:rPr>
        <w:t>;קבלנו במכון וייצמןו למדע דפים אשר בהם נעזרנו כדי לקחת את הנתונים . את הדפים האלו ניתן לראו</w:t>
      </w:r>
      <w:r w:rsidR="005F1B68">
        <w:rPr>
          <w:rFonts w:hint="cs"/>
          <w:rtl/>
        </w:rPr>
        <w:t>ת בטיוטות המצורפות לדו"ח המעבדה(בסוף, בנספחים)</w:t>
      </w:r>
    </w:p>
    <w:sectPr w:rsidR="00CB4978" w:rsidRPr="00CB4978" w:rsidSect="00E93459">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17751"/>
    <w:multiLevelType w:val="hybridMultilevel"/>
    <w:tmpl w:val="7A3E25E2"/>
    <w:lvl w:ilvl="0" w:tplc="23E21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05D5639"/>
    <w:multiLevelType w:val="hybridMultilevel"/>
    <w:tmpl w:val="85CC7360"/>
    <w:lvl w:ilvl="0" w:tplc="CC10116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470D27"/>
    <w:multiLevelType w:val="hybridMultilevel"/>
    <w:tmpl w:val="B8529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0D0C87"/>
    <w:multiLevelType w:val="hybridMultilevel"/>
    <w:tmpl w:val="0980E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F60E4D"/>
    <w:multiLevelType w:val="hybridMultilevel"/>
    <w:tmpl w:val="8686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BB249C"/>
    <w:multiLevelType w:val="hybridMultilevel"/>
    <w:tmpl w:val="8C1ECB60"/>
    <w:lvl w:ilvl="0" w:tplc="A54864B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D50AD6"/>
    <w:multiLevelType w:val="hybridMultilevel"/>
    <w:tmpl w:val="B79A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A310CB"/>
    <w:multiLevelType w:val="hybridMultilevel"/>
    <w:tmpl w:val="998A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3"/>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115B1A"/>
    <w:rsid w:val="00101532"/>
    <w:rsid w:val="00115B1A"/>
    <w:rsid w:val="0029361F"/>
    <w:rsid w:val="003252A5"/>
    <w:rsid w:val="00433C73"/>
    <w:rsid w:val="004639F4"/>
    <w:rsid w:val="004C3691"/>
    <w:rsid w:val="005F1B68"/>
    <w:rsid w:val="00702A31"/>
    <w:rsid w:val="00736C08"/>
    <w:rsid w:val="00A751FF"/>
    <w:rsid w:val="00C425B6"/>
    <w:rsid w:val="00CB4978"/>
    <w:rsid w:val="00E934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07E2D-1ED5-4229-AC6D-98E8A4D5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B1A"/>
    <w:pPr>
      <w:ind w:left="720"/>
      <w:contextualSpacing/>
    </w:pPr>
  </w:style>
  <w:style w:type="table" w:styleId="a4">
    <w:name w:val="Table Grid"/>
    <w:basedOn w:val="a1"/>
    <w:uiPriority w:val="59"/>
    <w:rsid w:val="00433C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425B6"/>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C425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אחוז הסוכר בפרי כפונקציה של סוג הפרי</a:t>
            </a:r>
          </a:p>
        </c:rich>
      </c:tx>
      <c:layout/>
      <c:overlay val="0"/>
    </c:title>
    <c:autoTitleDeleted val="0"/>
    <c:plotArea>
      <c:layout/>
      <c:barChart>
        <c:barDir val="col"/>
        <c:grouping val="clustered"/>
        <c:varyColors val="0"/>
        <c:ser>
          <c:idx val="0"/>
          <c:order val="0"/>
          <c:tx>
            <c:strRef>
              <c:f>Sheet1!$B$1</c:f>
              <c:strCache>
                <c:ptCount val="1"/>
                <c:pt idx="0">
                  <c:v>אחוז הסוכר בפרי</c:v>
                </c:pt>
              </c:strCache>
            </c:strRef>
          </c:tx>
          <c:invertIfNegative val="0"/>
          <c:cat>
            <c:strRef>
              <c:f>Sheet1!$A$2:$A$5</c:f>
              <c:strCache>
                <c:ptCount val="4"/>
                <c:pt idx="0">
                  <c:v>דובדנים</c:v>
                </c:pt>
                <c:pt idx="1">
                  <c:v>דומדמניות</c:v>
                </c:pt>
                <c:pt idx="2">
                  <c:v>חמוציות</c:v>
                </c:pt>
                <c:pt idx="3">
                  <c:v>ענבים</c:v>
                </c:pt>
              </c:strCache>
            </c:strRef>
          </c:cat>
          <c:val>
            <c:numRef>
              <c:f>Sheet1!$B$2:$B$5</c:f>
              <c:numCache>
                <c:formatCode>0%</c:formatCode>
                <c:ptCount val="4"/>
                <c:pt idx="0">
                  <c:v>0.18</c:v>
                </c:pt>
                <c:pt idx="1">
                  <c:v>0.14000000000000001</c:v>
                </c:pt>
                <c:pt idx="2">
                  <c:v>0.15</c:v>
                </c:pt>
                <c:pt idx="3">
                  <c:v>0.3</c:v>
                </c:pt>
              </c:numCache>
            </c:numRef>
          </c:val>
        </c:ser>
        <c:dLbls>
          <c:showLegendKey val="0"/>
          <c:showVal val="0"/>
          <c:showCatName val="0"/>
          <c:showSerName val="0"/>
          <c:showPercent val="0"/>
          <c:showBubbleSize val="0"/>
        </c:dLbls>
        <c:gapWidth val="150"/>
        <c:axId val="196492176"/>
        <c:axId val="196492568"/>
      </c:barChart>
      <c:catAx>
        <c:axId val="196492176"/>
        <c:scaling>
          <c:orientation val="minMax"/>
        </c:scaling>
        <c:delete val="0"/>
        <c:axPos val="b"/>
        <c:title>
          <c:tx>
            <c:rich>
              <a:bodyPr/>
              <a:lstStyle/>
              <a:p>
                <a:pPr>
                  <a:defRPr/>
                </a:pPr>
                <a:r>
                  <a:rPr lang="he-IL"/>
                  <a:t>סוג הפרי</a:t>
                </a:r>
              </a:p>
            </c:rich>
          </c:tx>
          <c:layout/>
          <c:overlay val="0"/>
        </c:title>
        <c:numFmt formatCode="General" sourceLinked="0"/>
        <c:majorTickMark val="out"/>
        <c:minorTickMark val="none"/>
        <c:tickLblPos val="nextTo"/>
        <c:crossAx val="196492568"/>
        <c:crosses val="autoZero"/>
        <c:auto val="1"/>
        <c:lblAlgn val="ctr"/>
        <c:lblOffset val="100"/>
        <c:noMultiLvlLbl val="0"/>
      </c:catAx>
      <c:valAx>
        <c:axId val="196492568"/>
        <c:scaling>
          <c:orientation val="minMax"/>
        </c:scaling>
        <c:delete val="0"/>
        <c:axPos val="l"/>
        <c:majorGridlines/>
        <c:title>
          <c:tx>
            <c:rich>
              <a:bodyPr rot="-5400000" vert="horz"/>
              <a:lstStyle/>
              <a:p>
                <a:pPr>
                  <a:defRPr/>
                </a:pPr>
                <a:r>
                  <a:rPr lang="he-IL"/>
                  <a:t>אחוז הסוכר</a:t>
                </a:r>
                <a:endParaRPr lang="en-US"/>
              </a:p>
            </c:rich>
          </c:tx>
          <c:layout/>
          <c:overlay val="0"/>
        </c:title>
        <c:numFmt formatCode="0%" sourceLinked="1"/>
        <c:majorTickMark val="out"/>
        <c:minorTickMark val="none"/>
        <c:tickLblPos val="nextTo"/>
        <c:crossAx val="19649217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591</Words>
  <Characters>2959</Characters>
  <Application>Microsoft Office Word</Application>
  <DocSecurity>0</DocSecurity>
  <Lines>24</Lines>
  <Paragraphs>7</Paragraphs>
  <ScaleCrop>false</ScaleCrop>
  <Company>Hebrew University</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user</cp:lastModifiedBy>
  <cp:revision>16</cp:revision>
  <dcterms:created xsi:type="dcterms:W3CDTF">2012-03-31T01:15:00Z</dcterms:created>
  <dcterms:modified xsi:type="dcterms:W3CDTF">2017-03-15T10:36:00Z</dcterms:modified>
</cp:coreProperties>
</file>