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E9" w:rsidRDefault="00B927E9">
      <w:pPr>
        <w:rPr>
          <w:rFonts w:hint="cs"/>
          <w:rtl/>
        </w:rPr>
      </w:pPr>
      <w:bookmarkStart w:id="0" w:name="_GoBack"/>
      <w:bookmarkEnd w:id="0"/>
    </w:p>
    <w:p w:rsidR="00C02180" w:rsidRPr="00C02180" w:rsidRDefault="00C02180" w:rsidP="00C02180">
      <w:pPr>
        <w:jc w:val="center"/>
        <w:rPr>
          <w:b/>
          <w:bCs/>
          <w:sz w:val="24"/>
          <w:szCs w:val="24"/>
          <w:u w:val="single"/>
          <w:rtl/>
        </w:rPr>
      </w:pPr>
      <w:r w:rsidRPr="00C02180">
        <w:rPr>
          <w:rFonts w:hint="cs"/>
          <w:b/>
          <w:bCs/>
          <w:sz w:val="24"/>
          <w:szCs w:val="24"/>
          <w:u w:val="single"/>
          <w:rtl/>
        </w:rPr>
        <w:t>תוכנית לימודים בתנ"ך שנה"ל תשע"ג- כיתה ז':</w:t>
      </w:r>
    </w:p>
    <w:p w:rsidR="00C02180" w:rsidRPr="00E17C5D" w:rsidRDefault="00C02180" w:rsidP="00C02180">
      <w:pPr>
        <w:spacing w:before="100" w:beforeAutospacing="1" w:after="100" w:afterAutospacing="1" w:line="360" w:lineRule="auto"/>
        <w:rPr>
          <w:rtl/>
        </w:rPr>
      </w:pPr>
      <w:r w:rsidRPr="00E17C5D">
        <w:rPr>
          <w:rFonts w:hint="eastAsia"/>
          <w:b/>
          <w:bCs/>
          <w:rtl/>
        </w:rPr>
        <w:t>שמות</w:t>
      </w:r>
      <w:r w:rsidRPr="00E17C5D">
        <w:rPr>
          <w:rtl/>
        </w:rPr>
        <w:t xml:space="preserve">: 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' 1 - 23,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 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' 1 - 14, 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א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 1 - 42,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ט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ח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ט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 xml:space="preserve">', </w:t>
      </w:r>
      <w:r w:rsidRPr="00E17C5D">
        <w:rPr>
          <w:rFonts w:hint="eastAsia"/>
          <w:rtl/>
        </w:rPr>
        <w:t>ל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</w:p>
    <w:p w:rsidR="00C02180" w:rsidRPr="00E17C5D" w:rsidRDefault="00C02180" w:rsidP="00C02180">
      <w:pPr>
        <w:spacing w:line="360" w:lineRule="auto"/>
        <w:rPr>
          <w:b/>
          <w:bCs/>
          <w:u w:val="single"/>
          <w:rtl/>
        </w:rPr>
      </w:pPr>
      <w:r w:rsidRPr="00E17C5D">
        <w:rPr>
          <w:rFonts w:hint="eastAsia"/>
          <w:b/>
          <w:bCs/>
          <w:rtl/>
        </w:rPr>
        <w:t>במדבר</w:t>
      </w:r>
      <w:r w:rsidRPr="00E17C5D">
        <w:rPr>
          <w:rtl/>
        </w:rPr>
        <w:t xml:space="preserve">: 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' (</w:t>
      </w:r>
      <w:r w:rsidRPr="00E17C5D">
        <w:rPr>
          <w:rFonts w:hint="eastAsia"/>
          <w:rtl/>
        </w:rPr>
        <w:t>להתייחס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לשמות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1 – 7), 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b/>
          <w:bCs/>
          <w:u w:val="single"/>
          <w:rtl/>
        </w:rPr>
        <w:t> </w:t>
      </w:r>
      <w:r w:rsidRPr="00E17C5D">
        <w:rPr>
          <w:b/>
          <w:bCs/>
          <w:u w:val="single"/>
          <w:rtl/>
        </w:rPr>
        <w:br/>
      </w:r>
      <w:r w:rsidRPr="00E17C5D">
        <w:rPr>
          <w:rFonts w:hint="eastAsia"/>
          <w:b/>
          <w:bCs/>
          <w:rtl/>
        </w:rPr>
        <w:t>דברים</w:t>
      </w:r>
      <w:r w:rsidRPr="00E17C5D">
        <w:rPr>
          <w:rtl/>
        </w:rPr>
        <w:t xml:space="preserve">: </w:t>
      </w:r>
      <w:r w:rsidRPr="00E17C5D">
        <w:rPr>
          <w:rFonts w:hint="eastAsia"/>
          <w:rtl/>
        </w:rPr>
        <w:t>ל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> </w:t>
      </w:r>
    </w:p>
    <w:p w:rsidR="00C02180" w:rsidRPr="00E17C5D" w:rsidRDefault="00C02180" w:rsidP="00C02180">
      <w:pPr>
        <w:spacing w:line="360" w:lineRule="auto"/>
      </w:pPr>
      <w:r w:rsidRPr="00E17C5D">
        <w:rPr>
          <w:rFonts w:hint="eastAsia"/>
          <w:b/>
          <w:bCs/>
          <w:rtl/>
        </w:rPr>
        <w:t>תהלים</w:t>
      </w:r>
      <w:r w:rsidRPr="00E17C5D">
        <w:rPr>
          <w:b/>
          <w:bCs/>
          <w:rtl/>
        </w:rPr>
        <w:t xml:space="preserve">: </w:t>
      </w:r>
      <w:r w:rsidRPr="00E17C5D">
        <w:rPr>
          <w:rFonts w:hint="eastAsia"/>
          <w:rtl/>
        </w:rPr>
        <w:t>קי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או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תהילים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אחר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לבחירת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המורה</w:t>
      </w:r>
    </w:p>
    <w:p w:rsidR="00C02180" w:rsidRPr="000B2081" w:rsidRDefault="00C02180" w:rsidP="00C02180">
      <w:pPr>
        <w:spacing w:line="360" w:lineRule="auto"/>
        <w:rPr>
          <w:b/>
          <w:bCs/>
          <w:rtl/>
        </w:rPr>
      </w:pPr>
      <w:r w:rsidRPr="00E17C5D">
        <w:rPr>
          <w:rFonts w:hint="eastAsia"/>
          <w:b/>
          <w:bCs/>
          <w:rtl/>
        </w:rPr>
        <w:t>מיומנויות</w:t>
      </w:r>
      <w:r w:rsidRPr="00E17C5D">
        <w:rPr>
          <w:b/>
          <w:bCs/>
          <w:rtl/>
        </w:rPr>
        <w:t xml:space="preserve"> </w:t>
      </w:r>
      <w:r w:rsidRPr="000B2081">
        <w:rPr>
          <w:rFonts w:hint="eastAsia"/>
          <w:b/>
          <w:bCs/>
          <w:rtl/>
        </w:rPr>
        <w:t>לימוד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וכישורי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b/>
          <w:bCs/>
          <w:rtl/>
        </w:rPr>
        <w:t>חשיבה</w:t>
      </w:r>
      <w:r w:rsidRPr="00E17C5D">
        <w:rPr>
          <w:b/>
          <w:bCs/>
          <w:rtl/>
        </w:rPr>
        <w:t xml:space="preserve"> </w:t>
      </w:r>
      <w:r w:rsidRPr="000B2081">
        <w:rPr>
          <w:rFonts w:hint="eastAsia"/>
          <w:b/>
          <w:bCs/>
          <w:rtl/>
        </w:rPr>
        <w:t>בכיתה</w:t>
      </w:r>
      <w:r w:rsidRPr="000B2081">
        <w:rPr>
          <w:b/>
          <w:bCs/>
          <w:rtl/>
        </w:rPr>
        <w:t xml:space="preserve"> </w:t>
      </w:r>
      <w:r w:rsidRPr="000B2081">
        <w:rPr>
          <w:rFonts w:hint="eastAsia"/>
          <w:b/>
          <w:bCs/>
          <w:rtl/>
        </w:rPr>
        <w:t>ז</w:t>
      </w:r>
      <w:r w:rsidRPr="000B2081">
        <w:rPr>
          <w:b/>
          <w:bCs/>
          <w:rtl/>
        </w:rPr>
        <w:t>':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ידיעת</w:t>
      </w:r>
      <w:r>
        <w:rPr>
          <w:rtl/>
        </w:rPr>
        <w:t xml:space="preserve"> </w:t>
      </w:r>
      <w:r>
        <w:rPr>
          <w:rFonts w:hint="eastAsia"/>
          <w:rtl/>
        </w:rPr>
        <w:t>סימני</w:t>
      </w:r>
      <w:r>
        <w:rPr>
          <w:rtl/>
        </w:rPr>
        <w:t xml:space="preserve"> </w:t>
      </w:r>
      <w:r>
        <w:rPr>
          <w:rFonts w:hint="eastAsia"/>
          <w:rtl/>
        </w:rPr>
        <w:t>ה</w:t>
      </w:r>
      <w:r w:rsidRPr="00E17C5D">
        <w:rPr>
          <w:rFonts w:hint="eastAsia"/>
          <w:rtl/>
        </w:rPr>
        <w:t>ניקוד</w:t>
      </w:r>
      <w:r>
        <w:rPr>
          <w:rtl/>
        </w:rPr>
        <w:t xml:space="preserve"> 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  <w:r>
        <w:rPr>
          <w:rtl/>
        </w:rPr>
        <w:t xml:space="preserve">                       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טעמי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מקרא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בסיסיים</w:t>
      </w:r>
      <w:r w:rsidRPr="00E17C5D">
        <w:rPr>
          <w:rtl/>
        </w:rPr>
        <w:t xml:space="preserve"> (</w:t>
      </w:r>
      <w:r w:rsidRPr="00E17C5D">
        <w:rPr>
          <w:rFonts w:hint="eastAsia"/>
          <w:rtl/>
        </w:rPr>
        <w:t>זקף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אתנחתא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וסוף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פסוק</w:t>
      </w:r>
      <w:r w:rsidRPr="00E17C5D">
        <w:rPr>
          <w:rtl/>
        </w:rPr>
        <w:t>)</w:t>
      </w:r>
      <w:r>
        <w:rPr>
          <w:rtl/>
        </w:rPr>
        <w:t xml:space="preserve"> </w:t>
      </w:r>
      <w:r>
        <w:rPr>
          <w:rFonts w:hint="eastAsia"/>
          <w:rtl/>
        </w:rPr>
        <w:t>ושימוש</w:t>
      </w:r>
      <w:r>
        <w:rPr>
          <w:rtl/>
        </w:rPr>
        <w:t xml:space="preserve"> </w:t>
      </w:r>
      <w:r>
        <w:rPr>
          <w:rFonts w:hint="eastAsia"/>
          <w:rtl/>
        </w:rPr>
        <w:t>בהם</w:t>
      </w:r>
      <w:r>
        <w:rPr>
          <w:rtl/>
        </w:rPr>
        <w:t xml:space="preserve"> </w:t>
      </w:r>
      <w:r>
        <w:rPr>
          <w:rFonts w:hint="eastAsia"/>
          <w:rtl/>
        </w:rPr>
        <w:t>לקריאה</w:t>
      </w:r>
      <w:r>
        <w:rPr>
          <w:rtl/>
        </w:rPr>
        <w:t xml:space="preserve"> </w:t>
      </w:r>
      <w:r>
        <w:rPr>
          <w:rFonts w:hint="eastAsia"/>
          <w:rtl/>
        </w:rPr>
        <w:t>רהוטה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דיעת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גימטרייה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 w:rsidRPr="000B2081">
        <w:rPr>
          <w:rFonts w:hint="eastAsia"/>
          <w:rtl/>
        </w:rPr>
        <w:t>הכרת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סדר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הספרים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ו</w:t>
      </w:r>
      <w:r w:rsidRPr="00E17C5D">
        <w:rPr>
          <w:rtl/>
        </w:rPr>
        <w:t>"</w:t>
      </w:r>
      <w:r w:rsidRPr="00E17C5D">
        <w:rPr>
          <w:rFonts w:hint="eastAsia"/>
          <w:rtl/>
        </w:rPr>
        <w:t>ו</w:t>
      </w:r>
      <w:r w:rsidRPr="00E17C5D">
        <w:rPr>
          <w:rtl/>
        </w:rPr>
        <w:t xml:space="preserve">  </w:t>
      </w:r>
      <w:r w:rsidRPr="00E17C5D">
        <w:rPr>
          <w:rFonts w:hint="eastAsia"/>
          <w:rtl/>
        </w:rPr>
        <w:t>ההיפוך</w:t>
      </w:r>
    </w:p>
    <w:p w:rsidR="00C02180" w:rsidRDefault="00C02180" w:rsidP="00C02180">
      <w:pPr>
        <w:tabs>
          <w:tab w:val="left" w:pos="826"/>
        </w:tabs>
        <w:spacing w:line="360" w:lineRule="auto"/>
        <w:rPr>
          <w:rtl/>
        </w:rPr>
      </w:pPr>
      <w:r w:rsidRPr="000B2081">
        <w:rPr>
          <w:rFonts w:hint="eastAsia"/>
          <w:rtl/>
        </w:rPr>
        <w:t>הבנת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</w:t>
      </w:r>
      <w:r w:rsidRPr="00E17C5D">
        <w:rPr>
          <w:rtl/>
        </w:rPr>
        <w:t xml:space="preserve">' </w:t>
      </w:r>
      <w:r w:rsidRPr="00E17C5D">
        <w:rPr>
          <w:rFonts w:hint="eastAsia"/>
          <w:rtl/>
        </w:rPr>
        <w:t>הכיוון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הבנת</w:t>
      </w:r>
      <w:r>
        <w:rPr>
          <w:rtl/>
        </w:rPr>
        <w:t xml:space="preserve"> </w:t>
      </w:r>
      <w:r>
        <w:rPr>
          <w:rFonts w:hint="eastAsia"/>
          <w:rtl/>
        </w:rPr>
        <w:t>הכינויים</w:t>
      </w:r>
      <w:r>
        <w:rPr>
          <w:rtl/>
        </w:rPr>
        <w:t xml:space="preserve"> </w:t>
      </w:r>
      <w:r>
        <w:rPr>
          <w:rFonts w:hint="eastAsia"/>
          <w:rtl/>
        </w:rPr>
        <w:t>החבורים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טיפוח</w:t>
      </w:r>
      <w:r>
        <w:rPr>
          <w:rtl/>
        </w:rPr>
        <w:t xml:space="preserve"> </w:t>
      </w:r>
      <w:r w:rsidRPr="000B2081">
        <w:rPr>
          <w:rFonts w:hint="eastAsia"/>
          <w:rtl/>
        </w:rPr>
        <w:t>יכולת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השוואה</w:t>
      </w:r>
    </w:p>
    <w:p w:rsidR="00C02180" w:rsidRPr="00E17C5D" w:rsidRDefault="00C02180" w:rsidP="00C02180">
      <w:pPr>
        <w:tabs>
          <w:tab w:val="left" w:pos="826"/>
        </w:tabs>
        <w:spacing w:line="360" w:lineRule="auto"/>
        <w:rPr>
          <w:rtl/>
        </w:rPr>
      </w:pPr>
      <w:r>
        <w:rPr>
          <w:rFonts w:hint="eastAsia"/>
          <w:rtl/>
        </w:rPr>
        <w:t>טיפוח</w:t>
      </w:r>
      <w:r>
        <w:rPr>
          <w:rtl/>
        </w:rPr>
        <w:t xml:space="preserve"> </w:t>
      </w:r>
      <w:r>
        <w:rPr>
          <w:rFonts w:hint="eastAsia"/>
          <w:rtl/>
        </w:rPr>
        <w:t>י</w:t>
      </w:r>
      <w:r w:rsidRPr="000B2081">
        <w:rPr>
          <w:rFonts w:hint="eastAsia"/>
          <w:rtl/>
        </w:rPr>
        <w:t>כולת</w:t>
      </w:r>
      <w:r>
        <w:rPr>
          <w:rtl/>
        </w:rPr>
        <w:t xml:space="preserve"> </w:t>
      </w:r>
      <w:r w:rsidRPr="00E17C5D">
        <w:rPr>
          <w:rFonts w:hint="eastAsia"/>
          <w:rtl/>
        </w:rPr>
        <w:t>קריאת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מפה</w:t>
      </w:r>
    </w:p>
    <w:p w:rsidR="00C02180" w:rsidRPr="00E17C5D" w:rsidRDefault="00C02180" w:rsidP="00C02180">
      <w:pPr>
        <w:spacing w:line="360" w:lineRule="auto"/>
        <w:outlineLvl w:val="2"/>
        <w:rPr>
          <w:rFonts w:ascii="Arial" w:hAnsi="Arial"/>
          <w:b/>
          <w:bCs/>
          <w:sz w:val="27"/>
          <w:szCs w:val="27"/>
          <w:rtl/>
        </w:rPr>
      </w:pPr>
      <w:bookmarkStart w:id="1" w:name="2"/>
      <w:bookmarkEnd w:id="1"/>
      <w:r w:rsidRPr="00E17C5D">
        <w:rPr>
          <w:rFonts w:ascii="Arial" w:hAnsi="Arial"/>
          <w:b/>
          <w:bCs/>
          <w:sz w:val="27"/>
          <w:szCs w:val="27"/>
          <w:rtl/>
        </w:rPr>
        <w:t>מטרות</w:t>
      </w:r>
      <w:r w:rsidRPr="00E17C5D">
        <w:rPr>
          <w:rtl/>
        </w:rPr>
        <w:t> </w:t>
      </w:r>
    </w:p>
    <w:p w:rsidR="00C02180" w:rsidRPr="00E17C5D" w:rsidRDefault="00C02180" w:rsidP="00C02180">
      <w:pPr>
        <w:spacing w:line="360" w:lineRule="auto"/>
        <w:rPr>
          <w:rtl/>
        </w:rPr>
      </w:pPr>
      <w:r w:rsidRPr="00E17C5D">
        <w:rPr>
          <w:b/>
          <w:bCs/>
          <w:rtl/>
        </w:rPr>
        <w:t>הלומדים</w:t>
      </w:r>
      <w:r w:rsidRPr="00E17C5D">
        <w:rPr>
          <w:rtl/>
        </w:rPr>
        <w:t>: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כי סיפור יציאת מצרים ומעמד הר סיני מתוארים כא</w:t>
      </w:r>
      <w:r>
        <w:rPr>
          <w:rFonts w:ascii="Arial" w:hAnsi="Arial"/>
          <w:rtl/>
        </w:rPr>
        <w:t>ירועים מכוננים בתולדות עם ישראל;</w:t>
      </w:r>
      <w:r w:rsidRPr="00E17C5D">
        <w:rPr>
          <w:rFonts w:ascii="Arial" w:hAnsi="Arial"/>
          <w:rtl/>
        </w:rPr>
        <w:t xml:space="preserve">   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התהליך שעברו בני ישראל מבתי אב ועד התגבשותם לעם</w:t>
      </w:r>
      <w:r>
        <w:rPr>
          <w:rFonts w:ascii="Arial" w:hAnsi="Arial"/>
          <w:rtl/>
        </w:rPr>
        <w:t>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הערך "חירות" בהיבט האישי והלאומי  בהקשר של השעבוד במצרים והגאולה 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אישיותו  של משה </w:t>
      </w:r>
      <w:r>
        <w:rPr>
          <w:rFonts w:ascii="Arial" w:hAnsi="Arial"/>
          <w:rtl/>
        </w:rPr>
        <w:t>ה</w:t>
      </w:r>
      <w:r w:rsidRPr="00E17C5D">
        <w:rPr>
          <w:rFonts w:ascii="Arial" w:hAnsi="Arial"/>
          <w:rtl/>
        </w:rPr>
        <w:t>אדם, אבי הנביאים, מנהיג ומחוקק</w:t>
      </w:r>
      <w:r>
        <w:rPr>
          <w:rFonts w:ascii="Arial" w:hAnsi="Arial"/>
          <w:rtl/>
        </w:rPr>
        <w:t>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יעריכו</w:t>
      </w:r>
      <w:r w:rsidRPr="00E17C5D">
        <w:rPr>
          <w:rFonts w:ascii="Arial" w:hAnsi="Arial"/>
          <w:rtl/>
        </w:rPr>
        <w:t xml:space="preserve"> את מנהיגותו </w:t>
      </w:r>
      <w:r>
        <w:rPr>
          <w:rFonts w:ascii="Arial" w:hAnsi="Arial"/>
          <w:rtl/>
        </w:rPr>
        <w:t>של משה ביחסו לאלוהים וביחסו לעם;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החשיבות של מערכת החוק והמשפט בחברה כמשקף את ערכיה של החברה, אופייה הכלכלי, המבנה החברתי שלה וחזונה</w:t>
      </w:r>
      <w:r>
        <w:rPr>
          <w:rFonts w:ascii="Arial" w:hAnsi="Arial"/>
          <w:rtl/>
        </w:rPr>
        <w:t>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lastRenderedPageBreak/>
        <w:t>יבינו</w:t>
      </w:r>
      <w:r w:rsidRPr="00E17C5D">
        <w:rPr>
          <w:rFonts w:ascii="Arial" w:hAnsi="Arial"/>
          <w:rtl/>
        </w:rPr>
        <w:t xml:space="preserve"> כי על פי התפיסה המקראית האל הוא המחוקק והסמכות העליונה המשפ</w:t>
      </w:r>
      <w:r>
        <w:rPr>
          <w:rFonts w:ascii="Arial" w:hAnsi="Arial"/>
          <w:rtl/>
        </w:rPr>
        <w:t>טית ובכללן חוקים שבין אדם לחברו;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  <w:rtl/>
        </w:rPr>
      </w:pPr>
      <w:r w:rsidRPr="00E17C5D">
        <w:rPr>
          <w:rFonts w:ascii="Arial" w:hAnsi="Arial"/>
          <w:b/>
          <w:bCs/>
          <w:rtl/>
        </w:rPr>
        <w:t>יבינו</w:t>
      </w:r>
      <w:r w:rsidRPr="00E17C5D">
        <w:rPr>
          <w:rFonts w:ascii="Arial" w:hAnsi="Arial"/>
          <w:rtl/>
        </w:rPr>
        <w:t xml:space="preserve"> את מרכזיותם של עשרת הדברות במחשבת המקרא</w:t>
      </w:r>
      <w:r>
        <w:rPr>
          <w:rFonts w:ascii="Arial" w:hAnsi="Arial"/>
          <w:rtl/>
        </w:rPr>
        <w:t>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>יכירו</w:t>
      </w:r>
      <w:r w:rsidRPr="00E17C5D">
        <w:rPr>
          <w:rFonts w:ascii="Arial" w:hAnsi="Arial"/>
          <w:rtl/>
        </w:rPr>
        <w:t xml:space="preserve"> את דרכי השירה המקראית וזיקתה לסיפור המקראי (שמות ט"ו - שירת הים)</w:t>
      </w:r>
      <w:r>
        <w:rPr>
          <w:rFonts w:ascii="Arial" w:hAnsi="Arial"/>
          <w:rtl/>
        </w:rPr>
        <w:t>;</w:t>
      </w:r>
    </w:p>
    <w:p w:rsidR="00C02180" w:rsidRPr="00E17C5D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>יבחנו</w:t>
      </w:r>
      <w:r w:rsidRPr="00E17C5D">
        <w:rPr>
          <w:rFonts w:ascii="Arial" w:hAnsi="Arial"/>
          <w:rtl/>
        </w:rPr>
        <w:t xml:space="preserve"> את דור יוצאי מצרים כדור שכשל להגשים את חזון הורשת הארץ</w:t>
      </w:r>
      <w:r>
        <w:rPr>
          <w:rFonts w:ascii="Arial" w:hAnsi="Arial"/>
          <w:rtl/>
        </w:rPr>
        <w:t>;</w:t>
      </w:r>
    </w:p>
    <w:p w:rsidR="00C02180" w:rsidRDefault="00C02180" w:rsidP="00C0218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hAnsi="Arial"/>
        </w:rPr>
      </w:pPr>
      <w:r w:rsidRPr="00E17C5D">
        <w:rPr>
          <w:rFonts w:ascii="Arial" w:hAnsi="Arial"/>
          <w:b/>
          <w:bCs/>
          <w:rtl/>
        </w:rPr>
        <w:t xml:space="preserve">יבינו </w:t>
      </w:r>
      <w:r w:rsidRPr="00E17C5D">
        <w:rPr>
          <w:rFonts w:ascii="Arial" w:hAnsi="Arial"/>
          <w:rtl/>
        </w:rPr>
        <w:t>כי סיפורי התורה משמות י"ב עד במדבר ט"ו מתרכזים בשנה הראשונה שלאחר יציאת מצרים</w:t>
      </w:r>
      <w:r>
        <w:rPr>
          <w:rFonts w:ascii="Arial" w:hAnsi="Arial"/>
          <w:rtl/>
        </w:rPr>
        <w:t>.</w:t>
      </w:r>
      <w:r w:rsidRPr="00E17C5D">
        <w:rPr>
          <w:rFonts w:ascii="Arial" w:hAnsi="Arial"/>
          <w:b/>
          <w:bCs/>
          <w:rtl/>
        </w:rPr>
        <w:t xml:space="preserve">     </w:t>
      </w:r>
    </w:p>
    <w:p w:rsidR="00C02180" w:rsidRDefault="00C02180" w:rsidP="00C02180">
      <w:pPr>
        <w:spacing w:before="100" w:beforeAutospacing="1" w:after="100" w:afterAutospacing="1" w:line="360" w:lineRule="auto"/>
        <w:rPr>
          <w:rFonts w:ascii="Arial" w:hAnsi="Arial"/>
          <w:rtl/>
        </w:rPr>
      </w:pPr>
      <w:r w:rsidRPr="00C02180">
        <w:rPr>
          <w:rFonts w:hint="cs"/>
          <w:b/>
          <w:bCs/>
          <w:sz w:val="28"/>
          <w:szCs w:val="28"/>
          <w:rtl/>
        </w:rPr>
        <w:t>נ</w:t>
      </w:r>
      <w:r w:rsidRPr="00C02180">
        <w:rPr>
          <w:b/>
          <w:bCs/>
          <w:sz w:val="28"/>
          <w:szCs w:val="28"/>
          <w:rtl/>
        </w:rPr>
        <w:t>יבים ביטויים וקטעי פסוקים לבקיאות</w:t>
      </w:r>
      <w:r w:rsidRPr="00C02180">
        <w:rPr>
          <w:b/>
          <w:bCs/>
          <w:sz w:val="28"/>
          <w:szCs w:val="28"/>
          <w:u w:val="single"/>
          <w:rtl/>
        </w:rPr>
        <w:t xml:space="preserve">    </w:t>
      </w:r>
    </w:p>
    <w:p w:rsidR="00C02180" w:rsidRPr="00C02180" w:rsidRDefault="00C02180" w:rsidP="00C02180">
      <w:pPr>
        <w:spacing w:before="100" w:beforeAutospacing="1" w:after="100" w:afterAutospacing="1" w:line="360" w:lineRule="auto"/>
        <w:rPr>
          <w:rFonts w:ascii="Arial" w:hAnsi="Arial"/>
          <w:b/>
          <w:bCs/>
          <w:rtl/>
        </w:rPr>
      </w:pPr>
      <w:r w:rsidRPr="00C02180">
        <w:rPr>
          <w:rFonts w:ascii="Arial" w:hAnsi="Arial" w:hint="cs"/>
          <w:b/>
          <w:bCs/>
          <w:rtl/>
        </w:rPr>
        <w:t xml:space="preserve">ספר </w:t>
      </w:r>
      <w:r w:rsidRPr="00C02180">
        <w:rPr>
          <w:rFonts w:ascii="Arial" w:hAnsi="Arial"/>
          <w:b/>
          <w:bCs/>
          <w:noProof/>
          <w:rtl/>
        </w:rPr>
        <w:t>שמות</w:t>
      </w:r>
    </w:p>
    <w:tbl>
      <w:tblPr>
        <w:tblW w:w="75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6120"/>
      </w:tblGrid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א' 8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וַיָּקָם מֶלֶךְ-חָדָשׁ עַל-מִצְרָיִם אֲשֶׁר לֹא-יָדַע אֶת-יוֹסֵף.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א' 10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הָבָה נִתְחַכְּמָה לוֹ 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א' 12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וְכַאֲשֶׁר יְעַנּוּ אֹתוֹ כֵּן יִרְבֶּה וְכֵן יִפְרֹץ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ב' 12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וַיִּפֶן כֹּה וָכֹה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ב' 13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לָמָּה תַכֶּה רֵעֶךָ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ב 14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מִי שָׂמְךָ לְאִישׁ שַׂר וְשֹׁפֵט עָלֵינוּ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ג' 5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שַׁל-נְעָלֶיךָ מֵעַל רַגְלֶיךָ כִּי הַמָּקוֹם אֲשֶׁר אַתָּה עוֹמֵד עָלָיו אַדְמַת-קֹדֶשׁ הוּא 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ג' 8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אֶרֶץ טוֹבָה וּרְחָבָה אֶל-אֶרֶץ זָבַת חָלָב וּדְבָשׁ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ד' 10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לֹא אִישׁ דְּבָרִים אָנֹכִי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ה' 13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דְּבַר-יוֹם בְּיוֹמוֹ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ה' 16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תֶּבֶן אֵין נִתָּן לַעֲבָדֶיךָ וּלְבֵנִים אֹמְרִים לָנוּ עֲשׂוּ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ה' 21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הִבְאַשְׁתֶּם אֶת-רֵיחֵנוּ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ז' 16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שַׁלַּח אֶת-עַמִּי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שמות ח' 15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אֶצְבַּע אֱלֹהִים הִוא 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י"ב 26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מָה הָעֲבֹדָה הַזֹּאת לָכֶם 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י"ד 21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וַיָּשֶׂם אֶת-הַיָּם לֶחָרָבָה וַיִּבָּקְעוּ הַמָּיִם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י"ד 24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בְּעַמּוּד אֵשׁ וְעָנָן</w:t>
            </w:r>
          </w:p>
        </w:tc>
      </w:tr>
      <w:tr w:rsidR="00C02180" w:rsidRPr="00E17C5D" w:rsidTr="003A7B0F">
        <w:trPr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ט"ז 3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בְּשִׁבְתֵּנוּ עַל-סִיר הַבָּשָׂר 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ט"ז 31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כְּצַפִּיחִת בִּדְבָשׁ.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י"ח 23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עַל-מְקֹמוֹ יָבֹא בְשָׁלוֹם 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י"ט 4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אֶשָּׂא אֶתְכֶם עַל-כַּנְפֵי נְשָׁרִים 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י"ט 5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וִהְיִיתֶם לִי סְגֻלָּה מִכָּל-הָעַמִּים כִּי-לִי כָּל-הָאָרֶץ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י</w:t>
            </w:r>
            <w:r w:rsidRPr="00CD06CE">
              <w:rPr>
                <w:rFonts w:ascii="Arial" w:hAnsi="Arial"/>
                <w:sz w:val="20"/>
                <w:szCs w:val="20"/>
              </w:rPr>
              <w:t>"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>ט 6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מַמְלֶכֶת כֹּהֲנִים וְגוֹי קָדוֹשׁ 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שמות כ' 15 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רֹאִים אֶת-הַקּוֹלֹת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ל"ב 9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עַם-קְשֵׁה-עֹרֶף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ל"ב 18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אֵין קוֹל עֲנוֹת גְּבוּרָה וְאֵין קוֹל עֲנוֹת חֲלוּשָׁה קוֹל עַנּוֹת אָנֹכִי שֹׁמֵעַ.</w:t>
            </w:r>
          </w:p>
        </w:tc>
      </w:tr>
      <w:tr w:rsidR="00C02180" w:rsidRPr="00E17C5D" w:rsidTr="003A7B0F">
        <w:trPr>
          <w:trHeight w:val="170"/>
          <w:jc w:val="right"/>
        </w:trPr>
        <w:tc>
          <w:tcPr>
            <w:tcW w:w="1456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שמות ל"ב 26</w:t>
            </w:r>
          </w:p>
        </w:tc>
        <w:tc>
          <w:tcPr>
            <w:tcW w:w="6120" w:type="dxa"/>
          </w:tcPr>
          <w:p w:rsidR="00C02180" w:rsidRPr="00CD06CE" w:rsidRDefault="00C02180" w:rsidP="003A7B0F">
            <w:pPr>
              <w:spacing w:line="360" w:lineRule="auto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מִי לַה' אֵלָי </w:t>
            </w:r>
          </w:p>
        </w:tc>
      </w:tr>
    </w:tbl>
    <w:p w:rsidR="00C02180" w:rsidRPr="00E17C5D" w:rsidRDefault="00C02180" w:rsidP="00C02180">
      <w:pPr>
        <w:spacing w:line="360" w:lineRule="auto"/>
        <w:rPr>
          <w:rFonts w:ascii="Arial" w:hAnsi="Arial"/>
          <w:rtl/>
        </w:rPr>
      </w:pPr>
    </w:p>
    <w:p w:rsidR="00C02180" w:rsidRPr="00E17C5D" w:rsidRDefault="00C02180" w:rsidP="00C02180">
      <w:pPr>
        <w:spacing w:line="360" w:lineRule="auto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ספר </w:t>
      </w:r>
      <w:r w:rsidRPr="00E17C5D">
        <w:rPr>
          <w:rFonts w:ascii="Arial" w:hAnsi="Arial"/>
          <w:b/>
          <w:bCs/>
          <w:rtl/>
        </w:rPr>
        <w:t>במדבר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י"ג 30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עָלֹה נַעֲלֶה ... כִּי-יָכוֹל נוּכַל לָהּ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י"ג 32</w:t>
            </w:r>
          </w:p>
        </w:tc>
        <w:tc>
          <w:tcPr>
            <w:tcW w:w="5682" w:type="dxa"/>
          </w:tcPr>
          <w:p w:rsidR="00C02180" w:rsidRPr="00CD06CE" w:rsidRDefault="00C02180" w:rsidP="00C02180">
            <w:pPr>
              <w:spacing w:line="360" w:lineRule="auto"/>
              <w:jc w:val="both"/>
              <w:rPr>
                <w:rFonts w:ascii="Arial" w:hAnsi="Arial"/>
                <w:sz w:val="26"/>
                <w:szCs w:val="26"/>
                <w:rtl/>
              </w:rPr>
            </w:pPr>
            <w:bookmarkStart w:id="2" w:name="31"/>
            <w:bookmarkStart w:id="3" w:name="32"/>
            <w:bookmarkEnd w:id="2"/>
            <w:bookmarkEnd w:id="3"/>
            <w:r w:rsidRPr="00CD06CE">
              <w:rPr>
                <w:rFonts w:ascii="Arial" w:hAnsi="Arial"/>
                <w:sz w:val="26"/>
                <w:szCs w:val="26"/>
                <w:rtl/>
              </w:rPr>
              <w:t>ויֹּצִיאוּ דִּבַּת הָאָרֶץ</w:t>
            </w:r>
            <w:r>
              <w:rPr>
                <w:rFonts w:ascii="Arial" w:hAnsi="Arial" w:hint="cs"/>
                <w:sz w:val="26"/>
                <w:szCs w:val="26"/>
                <w:rtl/>
              </w:rPr>
              <w:t xml:space="preserve"> ....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>אֶרֶץ אֹכֶלֶת יוֹשְׁבֶיהָ הִוא</w:t>
            </w:r>
            <w:r>
              <w:rPr>
                <w:rFonts w:ascii="Arial" w:hAnsi="Arial" w:hint="cs"/>
                <w:sz w:val="26"/>
                <w:szCs w:val="26"/>
                <w:rtl/>
              </w:rPr>
              <w:t>...</w:t>
            </w: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 </w:t>
            </w:r>
          </w:p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אַנְשֵׁי מִדּוֹת.  </w:t>
            </w:r>
            <w:bookmarkStart w:id="4" w:name="33"/>
            <w:bookmarkEnd w:id="4"/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י"ג 33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וַנְּהִי בְעֵינֵינוּ כַּחֲגָבִים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lastRenderedPageBreak/>
              <w:t>במדבר י"ד 14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עַיִן בְּעַיִן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כ' 17 (כ"א 22)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דֶּרֶךְ הַמֶּלֶךְ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במדבר כ"ב 5 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כִסָּה אֶת-עֵין הָאָרֶץ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כ"ב 28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 xml:space="preserve">וַיִּפְתַּח ה' אֶת-פִּי הָאָתוֹן 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כ"ג 9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הֶן-עָם לְבָדָד יִשְׁכֹּן וּבַגּוֹיִם לֹא יִתְחַשָּׁב 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  <w:rtl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במדבר כ"ג 13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אֶפֶס קָצֵהוּ תִרְאֶה וְכֻלּוֹ לֹא תִרְאֶה</w:t>
            </w:r>
          </w:p>
        </w:tc>
      </w:tr>
    </w:tbl>
    <w:p w:rsidR="00C02180" w:rsidRPr="00E17C5D" w:rsidRDefault="00C02180" w:rsidP="00C02180">
      <w:pPr>
        <w:rPr>
          <w:rtl/>
        </w:rPr>
      </w:pPr>
    </w:p>
    <w:p w:rsidR="00C02180" w:rsidRPr="00E17C5D" w:rsidRDefault="00C02180" w:rsidP="00C02180">
      <w:pPr>
        <w:spacing w:line="360" w:lineRule="auto"/>
        <w:rPr>
          <w:rFonts w:ascii="Arial" w:hAnsi="Arial"/>
          <w:b/>
          <w:bCs/>
          <w:rtl/>
        </w:rPr>
      </w:pPr>
      <w:r w:rsidRPr="00E17C5D">
        <w:rPr>
          <w:rFonts w:ascii="Arial" w:hAnsi="Arial"/>
          <w:b/>
          <w:bCs/>
          <w:rtl/>
        </w:rPr>
        <w:t>דברים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5682"/>
      </w:tblGrid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ל"ד 7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בֶּן-מֵאָה וְעֶשְׂרִים שָׁנָה בְּמֹתוֹ לֹא-כָהֲתָה עֵינוֹ וְלֹא-נָס לֵחֹה. </w:t>
            </w:r>
          </w:p>
        </w:tc>
      </w:tr>
      <w:tr w:rsidR="00C02180" w:rsidRPr="00E17C5D" w:rsidTr="003A7B0F">
        <w:trPr>
          <w:jc w:val="right"/>
        </w:trPr>
        <w:tc>
          <w:tcPr>
            <w:tcW w:w="2840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CD06CE">
              <w:rPr>
                <w:rFonts w:ascii="Arial" w:hAnsi="Arial"/>
                <w:sz w:val="20"/>
                <w:szCs w:val="20"/>
                <w:rtl/>
              </w:rPr>
              <w:t>דברים ל"ד 10</w:t>
            </w:r>
          </w:p>
        </w:tc>
        <w:tc>
          <w:tcPr>
            <w:tcW w:w="5682" w:type="dxa"/>
          </w:tcPr>
          <w:p w:rsidR="00C02180" w:rsidRPr="00CD06CE" w:rsidRDefault="00C02180" w:rsidP="003A7B0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D06CE">
              <w:rPr>
                <w:rFonts w:ascii="Arial" w:hAnsi="Arial"/>
                <w:sz w:val="26"/>
                <w:szCs w:val="26"/>
                <w:rtl/>
              </w:rPr>
              <w:t>וְלֹא-קָם נָבִיא עוֹד בְּיִשְׂרָאֵל כְּמֹשֶׁה אֲשֶׁר יְדָעוֹ ה' פָּנִים אֶל-פָּנִים</w:t>
            </w:r>
            <w:r w:rsidRPr="00CD06CE">
              <w:rPr>
                <w:rFonts w:ascii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 w:rsidR="00C02180" w:rsidRPr="00E17C5D" w:rsidRDefault="00C02180" w:rsidP="00C02180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C02180" w:rsidRDefault="00C02180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Default="00AE5C14" w:rsidP="00C02180">
      <w:pPr>
        <w:rPr>
          <w:sz w:val="24"/>
          <w:szCs w:val="24"/>
          <w:rtl/>
        </w:rPr>
      </w:pPr>
    </w:p>
    <w:p w:rsidR="00AE5C14" w:rsidRPr="00AE5C14" w:rsidRDefault="00AE5C14" w:rsidP="00AE5C14">
      <w:pPr>
        <w:spacing w:before="100" w:beforeAutospacing="1" w:after="100" w:afterAutospacing="1" w:line="360" w:lineRule="auto"/>
        <w:rPr>
          <w:b/>
          <w:bCs/>
          <w:sz w:val="24"/>
          <w:szCs w:val="24"/>
          <w:u w:val="single"/>
          <w:rtl/>
        </w:rPr>
      </w:pPr>
      <w:r w:rsidRPr="00AE5C14">
        <w:rPr>
          <w:rFonts w:hint="cs"/>
          <w:b/>
          <w:bCs/>
          <w:sz w:val="24"/>
          <w:szCs w:val="24"/>
          <w:u w:val="single"/>
          <w:rtl/>
        </w:rPr>
        <w:lastRenderedPageBreak/>
        <w:t>פרקי הלימוד בתנ"ך לכיתה ז':</w:t>
      </w:r>
    </w:p>
    <w:p w:rsidR="00AE5C14" w:rsidRDefault="00AE5C14" w:rsidP="00AE5C14">
      <w:pPr>
        <w:spacing w:before="100" w:beforeAutospacing="1" w:after="100" w:afterAutospacing="1" w:line="360" w:lineRule="auto"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ספר שמות, פרקים:</w:t>
      </w:r>
      <w:r>
        <w:rPr>
          <w:rFonts w:hint="cs"/>
          <w:sz w:val="24"/>
          <w:szCs w:val="24"/>
          <w:rtl/>
        </w:rPr>
        <w:t xml:space="preserve"> </w:t>
      </w:r>
      <w:r w:rsidRPr="00AE5C14">
        <w:rPr>
          <w:rFonts w:hint="eastAsia"/>
          <w:sz w:val="24"/>
          <w:szCs w:val="24"/>
          <w:rtl/>
        </w:rPr>
        <w:t>א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ב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ג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ד</w:t>
      </w:r>
      <w:r w:rsidRPr="00AE5C14">
        <w:rPr>
          <w:sz w:val="24"/>
          <w:szCs w:val="24"/>
          <w:rtl/>
        </w:rPr>
        <w:t xml:space="preserve">' 1 - 23, </w:t>
      </w:r>
      <w:r w:rsidRPr="00AE5C14">
        <w:rPr>
          <w:rFonts w:hint="eastAsia"/>
          <w:sz w:val="24"/>
          <w:szCs w:val="24"/>
          <w:rtl/>
        </w:rPr>
        <w:t>ה</w:t>
      </w:r>
      <w:r w:rsidRPr="00AE5C14">
        <w:rPr>
          <w:sz w:val="24"/>
          <w:szCs w:val="24"/>
          <w:rtl/>
        </w:rPr>
        <w:t xml:space="preserve">' </w:t>
      </w:r>
      <w:r w:rsidRPr="00AE5C14">
        <w:rPr>
          <w:rFonts w:hint="eastAsia"/>
          <w:sz w:val="24"/>
          <w:szCs w:val="24"/>
          <w:rtl/>
        </w:rPr>
        <w:t>ו</w:t>
      </w:r>
      <w:r w:rsidRPr="00AE5C14">
        <w:rPr>
          <w:sz w:val="24"/>
          <w:szCs w:val="24"/>
          <w:rtl/>
        </w:rPr>
        <w:t xml:space="preserve">' 1 - 14, </w:t>
      </w:r>
      <w:r w:rsidRPr="00AE5C14">
        <w:rPr>
          <w:rFonts w:hint="eastAsia"/>
          <w:sz w:val="24"/>
          <w:szCs w:val="24"/>
          <w:rtl/>
        </w:rPr>
        <w:t>ז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ח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י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א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י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ב</w:t>
      </w:r>
      <w:r w:rsidRPr="00AE5C14">
        <w:rPr>
          <w:sz w:val="24"/>
          <w:szCs w:val="24"/>
          <w:rtl/>
        </w:rPr>
        <w:t xml:space="preserve"> 1 - 42, </w:t>
      </w:r>
      <w:r w:rsidRPr="00AE5C14">
        <w:rPr>
          <w:rFonts w:hint="eastAsia"/>
          <w:sz w:val="24"/>
          <w:szCs w:val="24"/>
          <w:rtl/>
        </w:rPr>
        <w:t>י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ד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ט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ו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ט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ז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י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ח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י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ט</w:t>
      </w:r>
      <w:r w:rsidRPr="00AE5C14">
        <w:rPr>
          <w:sz w:val="24"/>
          <w:szCs w:val="24"/>
          <w:rtl/>
        </w:rPr>
        <w:t xml:space="preserve">, </w:t>
      </w:r>
      <w:r w:rsidRPr="00AE5C14">
        <w:rPr>
          <w:rFonts w:hint="eastAsia"/>
          <w:sz w:val="24"/>
          <w:szCs w:val="24"/>
          <w:rtl/>
        </w:rPr>
        <w:t>כ</w:t>
      </w:r>
      <w:r w:rsidRPr="00AE5C14">
        <w:rPr>
          <w:sz w:val="24"/>
          <w:szCs w:val="24"/>
          <w:rtl/>
        </w:rPr>
        <w:t xml:space="preserve">', </w:t>
      </w:r>
      <w:r w:rsidRPr="00AE5C14">
        <w:rPr>
          <w:rFonts w:hint="eastAsia"/>
          <w:sz w:val="24"/>
          <w:szCs w:val="24"/>
          <w:rtl/>
        </w:rPr>
        <w:t>ל</w:t>
      </w:r>
      <w:r w:rsidRPr="00AE5C14">
        <w:rPr>
          <w:sz w:val="24"/>
          <w:szCs w:val="24"/>
          <w:rtl/>
        </w:rPr>
        <w:t>"</w:t>
      </w:r>
      <w:r w:rsidRPr="00AE5C14">
        <w:rPr>
          <w:rFonts w:hint="eastAsia"/>
          <w:sz w:val="24"/>
          <w:szCs w:val="24"/>
          <w:rtl/>
        </w:rPr>
        <w:t>ב</w:t>
      </w:r>
      <w:r>
        <w:rPr>
          <w:rFonts w:hint="cs"/>
          <w:sz w:val="24"/>
          <w:szCs w:val="24"/>
          <w:rtl/>
        </w:rPr>
        <w:t>.</w:t>
      </w:r>
    </w:p>
    <w:p w:rsidR="00AE5C14" w:rsidRDefault="00AE5C14" w:rsidP="00AE5C14">
      <w:pPr>
        <w:spacing w:before="100" w:beforeAutospacing="1" w:after="100" w:afterAutospacing="1" w:line="360" w:lineRule="auto"/>
        <w:rPr>
          <w:sz w:val="24"/>
          <w:szCs w:val="24"/>
          <w:rtl/>
        </w:rPr>
      </w:pPr>
      <w:r w:rsidRPr="00AE5C14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AE5C14">
        <w:rPr>
          <w:rFonts w:hint="eastAsia"/>
          <w:b/>
          <w:bCs/>
          <w:sz w:val="24"/>
          <w:szCs w:val="24"/>
          <w:u w:val="single"/>
          <w:rtl/>
        </w:rPr>
        <w:t>במדבר</w:t>
      </w:r>
      <w:r w:rsidRPr="00AE5C14">
        <w:rPr>
          <w:rFonts w:hint="cs"/>
          <w:b/>
          <w:bCs/>
          <w:sz w:val="24"/>
          <w:szCs w:val="24"/>
          <w:u w:val="single"/>
          <w:rtl/>
        </w:rPr>
        <w:t>, פרקים: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' (</w:t>
      </w:r>
      <w:r w:rsidRPr="00E17C5D">
        <w:rPr>
          <w:rFonts w:hint="eastAsia"/>
          <w:rtl/>
        </w:rPr>
        <w:t>להתייחס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לשמות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ז</w:t>
      </w:r>
      <w:r w:rsidRPr="00E17C5D">
        <w:rPr>
          <w:rtl/>
        </w:rPr>
        <w:t xml:space="preserve"> 1 – 7), 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ב</w:t>
      </w:r>
      <w:r w:rsidRPr="00E17C5D">
        <w:rPr>
          <w:rtl/>
        </w:rPr>
        <w:t xml:space="preserve">, </w:t>
      </w:r>
      <w:r w:rsidRPr="00E17C5D">
        <w:rPr>
          <w:rFonts w:hint="eastAsia"/>
          <w:rtl/>
        </w:rPr>
        <w:t>כ</w:t>
      </w:r>
      <w:r w:rsidRPr="00E17C5D">
        <w:rPr>
          <w:rtl/>
        </w:rPr>
        <w:t>"</w:t>
      </w:r>
      <w:r w:rsidRPr="00E17C5D">
        <w:rPr>
          <w:rFonts w:hint="eastAsia"/>
          <w:rtl/>
        </w:rPr>
        <w:t>ג</w:t>
      </w:r>
      <w:r w:rsidRPr="00E17C5D">
        <w:rPr>
          <w:b/>
          <w:bCs/>
          <w:u w:val="single"/>
          <w:rtl/>
        </w:rPr>
        <w:t> </w:t>
      </w:r>
      <w:r w:rsidRPr="00E17C5D">
        <w:rPr>
          <w:b/>
          <w:bCs/>
          <w:u w:val="single"/>
          <w:rtl/>
        </w:rPr>
        <w:br/>
      </w:r>
      <w:r w:rsidRPr="00AE5C14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AE5C14">
        <w:rPr>
          <w:rFonts w:hint="eastAsia"/>
          <w:b/>
          <w:bCs/>
          <w:sz w:val="24"/>
          <w:szCs w:val="24"/>
          <w:u w:val="single"/>
          <w:rtl/>
        </w:rPr>
        <w:t>דברים</w:t>
      </w:r>
      <w:r w:rsidRPr="00AE5C14">
        <w:rPr>
          <w:rFonts w:hint="cs"/>
          <w:b/>
          <w:bCs/>
          <w:sz w:val="24"/>
          <w:szCs w:val="24"/>
          <w:u w:val="single"/>
          <w:rtl/>
        </w:rPr>
        <w:t>, פרק</w:t>
      </w:r>
      <w:r w:rsidRPr="00AE5C14">
        <w:rPr>
          <w:b/>
          <w:bCs/>
          <w:sz w:val="24"/>
          <w:szCs w:val="24"/>
          <w:u w:val="single"/>
          <w:rtl/>
        </w:rPr>
        <w:t>: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> </w:t>
      </w:r>
    </w:p>
    <w:p w:rsidR="00AE5C14" w:rsidRPr="00AE5C14" w:rsidRDefault="00AE5C14" w:rsidP="00AE5C14">
      <w:pPr>
        <w:spacing w:before="100" w:beforeAutospacing="1" w:after="100" w:afterAutospacing="1" w:line="360" w:lineRule="auto"/>
        <w:rPr>
          <w:sz w:val="24"/>
          <w:szCs w:val="24"/>
        </w:rPr>
      </w:pPr>
      <w:r w:rsidRPr="00AE5C14">
        <w:rPr>
          <w:rFonts w:hint="cs"/>
          <w:b/>
          <w:bCs/>
          <w:sz w:val="24"/>
          <w:szCs w:val="24"/>
          <w:u w:val="single"/>
          <w:rtl/>
        </w:rPr>
        <w:t xml:space="preserve">ספר </w:t>
      </w:r>
      <w:r w:rsidRPr="00AE5C14">
        <w:rPr>
          <w:rFonts w:hint="eastAsia"/>
          <w:b/>
          <w:bCs/>
          <w:sz w:val="24"/>
          <w:szCs w:val="24"/>
          <w:u w:val="single"/>
          <w:rtl/>
        </w:rPr>
        <w:t>תהלים</w:t>
      </w:r>
      <w:r w:rsidRPr="00AE5C14">
        <w:rPr>
          <w:rFonts w:hint="cs"/>
          <w:b/>
          <w:bCs/>
          <w:sz w:val="24"/>
          <w:szCs w:val="24"/>
          <w:u w:val="single"/>
          <w:rtl/>
        </w:rPr>
        <w:t>, פרק</w:t>
      </w:r>
      <w:r w:rsidRPr="00AE5C14">
        <w:rPr>
          <w:b/>
          <w:bCs/>
          <w:sz w:val="24"/>
          <w:szCs w:val="24"/>
          <w:u w:val="single"/>
          <w:rtl/>
        </w:rPr>
        <w:t>:</w:t>
      </w:r>
      <w:r w:rsidRPr="00E17C5D">
        <w:rPr>
          <w:b/>
          <w:bCs/>
          <w:rtl/>
        </w:rPr>
        <w:t xml:space="preserve"> </w:t>
      </w:r>
      <w:r w:rsidRPr="00E17C5D">
        <w:rPr>
          <w:rFonts w:hint="eastAsia"/>
          <w:rtl/>
        </w:rPr>
        <w:t>קי</w:t>
      </w:r>
      <w:r w:rsidRPr="00E17C5D">
        <w:rPr>
          <w:rtl/>
        </w:rPr>
        <w:t>"</w:t>
      </w:r>
      <w:r w:rsidRPr="00E17C5D">
        <w:rPr>
          <w:rFonts w:hint="eastAsia"/>
          <w:rtl/>
        </w:rPr>
        <w:t>ד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או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כל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פרק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תהילים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אחר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לבחירת</w:t>
      </w:r>
      <w:r w:rsidRPr="00E17C5D">
        <w:rPr>
          <w:rtl/>
        </w:rPr>
        <w:t xml:space="preserve"> </w:t>
      </w:r>
      <w:r w:rsidRPr="00E17C5D">
        <w:rPr>
          <w:rFonts w:hint="eastAsia"/>
          <w:rtl/>
        </w:rPr>
        <w:t>המורה</w:t>
      </w:r>
      <w:r>
        <w:rPr>
          <w:rFonts w:hint="cs"/>
          <w:rtl/>
        </w:rPr>
        <w:t>.</w:t>
      </w:r>
    </w:p>
    <w:p w:rsidR="00AE5C14" w:rsidRPr="00AE5C14" w:rsidRDefault="00AE5C14" w:rsidP="00C02180">
      <w:pPr>
        <w:rPr>
          <w:sz w:val="24"/>
          <w:szCs w:val="24"/>
        </w:rPr>
      </w:pPr>
    </w:p>
    <w:sectPr w:rsidR="00AE5C14" w:rsidRPr="00AE5C14" w:rsidSect="00C8569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7E" w:rsidRDefault="00600E7E" w:rsidP="00C02180">
      <w:pPr>
        <w:spacing w:after="0" w:line="240" w:lineRule="auto"/>
      </w:pPr>
      <w:r>
        <w:separator/>
      </w:r>
    </w:p>
  </w:endnote>
  <w:endnote w:type="continuationSeparator" w:id="0">
    <w:p w:rsidR="00600E7E" w:rsidRDefault="00600E7E" w:rsidP="00C0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703297"/>
      <w:docPartObj>
        <w:docPartGallery w:val="Page Numbers (Bottom of Page)"/>
        <w:docPartUnique/>
      </w:docPartObj>
    </w:sdtPr>
    <w:sdtEndPr/>
    <w:sdtContent>
      <w:p w:rsidR="00C02180" w:rsidRDefault="00600E7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213" w:rsidRPr="007B0213">
          <w:rPr>
            <w:rFonts w:cs="Calibri"/>
            <w:noProof/>
            <w:rtl/>
            <w:lang w:val="he-IL"/>
          </w:rPr>
          <w:t>1</w:t>
        </w:r>
        <w:r>
          <w:rPr>
            <w:rFonts w:cs="Calibri"/>
            <w:noProof/>
            <w:lang w:val="he-IL"/>
          </w:rPr>
          <w:fldChar w:fldCharType="end"/>
        </w:r>
      </w:p>
    </w:sdtContent>
  </w:sdt>
  <w:p w:rsidR="00C02180" w:rsidRDefault="00C02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7E" w:rsidRDefault="00600E7E" w:rsidP="00C02180">
      <w:pPr>
        <w:spacing w:after="0" w:line="240" w:lineRule="auto"/>
      </w:pPr>
      <w:r>
        <w:separator/>
      </w:r>
    </w:p>
  </w:footnote>
  <w:footnote w:type="continuationSeparator" w:id="0">
    <w:p w:rsidR="00600E7E" w:rsidRDefault="00600E7E" w:rsidP="00C02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33361"/>
    <w:multiLevelType w:val="multilevel"/>
    <w:tmpl w:val="86AA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80"/>
    <w:rsid w:val="004D27FE"/>
    <w:rsid w:val="00600E7E"/>
    <w:rsid w:val="007B0213"/>
    <w:rsid w:val="007C57F0"/>
    <w:rsid w:val="00AE5C14"/>
    <w:rsid w:val="00B8097D"/>
    <w:rsid w:val="00B927E9"/>
    <w:rsid w:val="00C02180"/>
    <w:rsid w:val="00C8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C02180"/>
  </w:style>
  <w:style w:type="paragraph" w:styleId="a5">
    <w:name w:val="footer"/>
    <w:basedOn w:val="a"/>
    <w:link w:val="a6"/>
    <w:uiPriority w:val="99"/>
    <w:unhideWhenUsed/>
    <w:rsid w:val="00C0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2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C02180"/>
  </w:style>
  <w:style w:type="paragraph" w:styleId="a5">
    <w:name w:val="footer"/>
    <w:basedOn w:val="a"/>
    <w:link w:val="a6"/>
    <w:uiPriority w:val="99"/>
    <w:unhideWhenUsed/>
    <w:rsid w:val="00C021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02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633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Leonid</cp:lastModifiedBy>
  <cp:revision>2</cp:revision>
  <cp:lastPrinted>2012-08-25T10:53:00Z</cp:lastPrinted>
  <dcterms:created xsi:type="dcterms:W3CDTF">2012-08-25T21:33:00Z</dcterms:created>
  <dcterms:modified xsi:type="dcterms:W3CDTF">2012-08-25T21:33:00Z</dcterms:modified>
</cp:coreProperties>
</file>